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403E" w:rsidRPr="007C1C3B" w:rsidRDefault="0014403E" w:rsidP="0014403E">
      <w:pPr>
        <w:spacing w:line="276" w:lineRule="auto"/>
        <w:jc w:val="both"/>
        <w:rPr>
          <w:rFonts w:ascii="Book Antiqua" w:hAnsi="Book Antiqua" w:cs="Book Antiqua"/>
          <w:b/>
          <w:bCs/>
          <w:color w:val="000000" w:themeColor="text1"/>
          <w:sz w:val="32"/>
          <w:szCs w:val="32"/>
          <w:lang w:val="sr-Latn-RS"/>
        </w:rPr>
      </w:pPr>
    </w:p>
    <w:p w:rsidR="0014403E" w:rsidRPr="007C1C3B" w:rsidRDefault="0014403E" w:rsidP="0014403E">
      <w:pPr>
        <w:spacing w:line="276" w:lineRule="auto"/>
        <w:jc w:val="both"/>
        <w:rPr>
          <w:rFonts w:ascii="Book Antiqua" w:hAnsi="Book Antiqua" w:cs="Book Antiqua"/>
          <w:b/>
          <w:bCs/>
          <w:color w:val="000000" w:themeColor="text1"/>
          <w:sz w:val="32"/>
          <w:szCs w:val="32"/>
          <w:lang w:val="sr-Latn-RS"/>
        </w:rPr>
      </w:pPr>
      <w:r w:rsidRPr="007C1C3B">
        <w:rPr>
          <w:rFonts w:ascii="Book Antiqua" w:hAnsi="Book Antiqua" w:cs="Book Antiqua"/>
          <w:bCs/>
          <w:noProof/>
          <w:color w:val="000000" w:themeColor="text1"/>
          <w:sz w:val="32"/>
          <w:szCs w:val="32"/>
          <w:lang w:eastAsia="sq-AL"/>
        </w:rPr>
        <w:drawing>
          <wp:anchor distT="0" distB="0" distL="114300" distR="114300" simplePos="0" relativeHeight="251659264" behindDoc="1" locked="0" layoutInCell="1" allowOverlap="1" wp14:anchorId="2272C7BC" wp14:editId="28653E68">
            <wp:simplePos x="0" y="0"/>
            <wp:positionH relativeFrom="column">
              <wp:posOffset>2369185</wp:posOffset>
            </wp:positionH>
            <wp:positionV relativeFrom="paragraph">
              <wp:posOffset>-405765</wp:posOffset>
            </wp:positionV>
            <wp:extent cx="782955" cy="810895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403E" w:rsidRPr="007C1C3B" w:rsidRDefault="0014403E" w:rsidP="0014403E">
      <w:pPr>
        <w:spacing w:line="276" w:lineRule="auto"/>
        <w:jc w:val="center"/>
        <w:rPr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rFonts w:eastAsia="Batang"/>
          <w:lang w:val="sr-Latn-RS"/>
        </w:rPr>
      </w:pPr>
      <w:r w:rsidRPr="007C1C3B">
        <w:rPr>
          <w:lang w:val="sr-Latn-RS"/>
        </w:rPr>
        <w:t>Republika e Kosovës</w:t>
      </w:r>
    </w:p>
    <w:p w:rsidR="0014403E" w:rsidRPr="007C1C3B" w:rsidRDefault="0014403E" w:rsidP="0014403E">
      <w:pPr>
        <w:spacing w:line="276" w:lineRule="auto"/>
        <w:jc w:val="center"/>
        <w:rPr>
          <w:szCs w:val="26"/>
          <w:lang w:val="sr-Latn-RS"/>
        </w:rPr>
      </w:pPr>
      <w:r w:rsidRPr="007C1C3B">
        <w:rPr>
          <w:rFonts w:eastAsia="Batang"/>
          <w:szCs w:val="26"/>
          <w:lang w:val="sr-Latn-RS"/>
        </w:rPr>
        <w:t xml:space="preserve">Republika Kosova - </w:t>
      </w:r>
      <w:r w:rsidRPr="007C1C3B">
        <w:rPr>
          <w:szCs w:val="26"/>
          <w:lang w:val="sr-Latn-RS"/>
        </w:rPr>
        <w:t>Republic of Kosovo</w:t>
      </w:r>
    </w:p>
    <w:p w:rsidR="0014403E" w:rsidRPr="007C1C3B" w:rsidRDefault="0014403E" w:rsidP="0014403E">
      <w:pPr>
        <w:spacing w:line="276" w:lineRule="auto"/>
        <w:jc w:val="center"/>
        <w:rPr>
          <w:i/>
          <w:iCs/>
          <w:lang w:val="sr-Latn-RS"/>
        </w:rPr>
      </w:pPr>
      <w:r w:rsidRPr="007C1C3B">
        <w:rPr>
          <w:i/>
          <w:iCs/>
          <w:lang w:val="sr-Latn-RS"/>
        </w:rPr>
        <w:t>Qeveria –Vlada-Government</w:t>
      </w:r>
    </w:p>
    <w:p w:rsidR="0014403E" w:rsidRPr="007C1C3B" w:rsidRDefault="0014403E" w:rsidP="0014403E">
      <w:pPr>
        <w:spacing w:line="276" w:lineRule="auto"/>
        <w:jc w:val="center"/>
        <w:rPr>
          <w:sz w:val="18"/>
          <w:szCs w:val="18"/>
          <w:lang w:val="sr-Latn-RS"/>
        </w:rPr>
      </w:pPr>
      <w:r w:rsidRPr="007C1C3B">
        <w:rPr>
          <w:i/>
          <w:iCs/>
          <w:sz w:val="18"/>
          <w:szCs w:val="18"/>
          <w:lang w:val="sr-Latn-RS"/>
        </w:rPr>
        <w:t>Ministria e  Financave / Ministarstvo za Finansije / Ministry  of Finance</w:t>
      </w: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  <w:r w:rsidRPr="007C1C3B">
        <w:rPr>
          <w:i/>
          <w:iCs/>
          <w:sz w:val="16"/>
          <w:szCs w:val="16"/>
          <w:lang w:val="sr-Latn-RS"/>
        </w:rPr>
        <w:t xml:space="preserve">Thesari </w:t>
      </w:r>
      <w:r w:rsidR="0027033E" w:rsidRPr="007C1C3B">
        <w:rPr>
          <w:i/>
          <w:iCs/>
          <w:sz w:val="16"/>
          <w:szCs w:val="16"/>
          <w:lang w:val="sr-Latn-RS"/>
        </w:rPr>
        <w:t>i Kosovës</w:t>
      </w:r>
      <w:r w:rsidRPr="007C1C3B">
        <w:rPr>
          <w:i/>
          <w:iCs/>
          <w:sz w:val="16"/>
          <w:szCs w:val="16"/>
          <w:lang w:val="sr-Latn-RS"/>
        </w:rPr>
        <w:t xml:space="preserve"> /  Treasury </w:t>
      </w:r>
      <w:r w:rsidR="0027033E" w:rsidRPr="007C1C3B">
        <w:rPr>
          <w:i/>
          <w:iCs/>
          <w:sz w:val="16"/>
          <w:szCs w:val="16"/>
          <w:lang w:val="sr-Latn-RS"/>
        </w:rPr>
        <w:t>of Kosovo</w:t>
      </w:r>
      <w:r w:rsidRPr="007C1C3B">
        <w:rPr>
          <w:i/>
          <w:iCs/>
          <w:sz w:val="16"/>
          <w:szCs w:val="16"/>
          <w:lang w:val="sr-Latn-RS"/>
        </w:rPr>
        <w:t xml:space="preserve"> /  Trezor</w:t>
      </w:r>
      <w:r w:rsidR="0027033E" w:rsidRPr="007C1C3B">
        <w:rPr>
          <w:i/>
          <w:iCs/>
          <w:sz w:val="16"/>
          <w:szCs w:val="16"/>
          <w:lang w:val="sr-Latn-RS"/>
        </w:rPr>
        <w:t xml:space="preserve"> Kosova</w:t>
      </w: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7976A8" w:rsidRPr="007C1C3B" w:rsidRDefault="007976A8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7976A8" w:rsidRPr="007C1C3B" w:rsidRDefault="007976A8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74408A" w:rsidRPr="007C1C3B" w:rsidRDefault="0074408A" w:rsidP="0027033E">
      <w:pPr>
        <w:spacing w:line="276" w:lineRule="auto"/>
        <w:jc w:val="center"/>
        <w:rPr>
          <w:b/>
          <w:color w:val="000000" w:themeColor="text1"/>
          <w:sz w:val="30"/>
          <w:szCs w:val="30"/>
          <w:lang w:val="sr-Latn-RS"/>
        </w:rPr>
      </w:pPr>
    </w:p>
    <w:p w:rsidR="0074408A" w:rsidRPr="007C1C3B" w:rsidRDefault="0074408A" w:rsidP="0027033E">
      <w:pPr>
        <w:spacing w:line="276" w:lineRule="auto"/>
        <w:jc w:val="center"/>
        <w:rPr>
          <w:b/>
          <w:color w:val="000000" w:themeColor="text1"/>
          <w:sz w:val="30"/>
          <w:szCs w:val="30"/>
          <w:lang w:val="sr-Latn-RS"/>
        </w:rPr>
      </w:pPr>
    </w:p>
    <w:p w:rsidR="006F5482" w:rsidRPr="007C1C3B" w:rsidRDefault="006F5482" w:rsidP="0027033E">
      <w:pPr>
        <w:spacing w:line="276" w:lineRule="auto"/>
        <w:jc w:val="center"/>
        <w:rPr>
          <w:rFonts w:ascii="Verdana" w:hAnsi="Verdana"/>
          <w:b/>
          <w:color w:val="000000" w:themeColor="text1"/>
          <w:sz w:val="32"/>
          <w:szCs w:val="40"/>
          <w:lang w:val="sr-Latn-RS"/>
        </w:rPr>
      </w:pPr>
      <w:bookmarkStart w:id="0" w:name="_GoBack"/>
      <w:r w:rsidRPr="007C1C3B">
        <w:rPr>
          <w:rFonts w:ascii="Verdana" w:hAnsi="Verdana"/>
          <w:b/>
          <w:color w:val="000000" w:themeColor="text1"/>
          <w:sz w:val="32"/>
          <w:szCs w:val="40"/>
          <w:lang w:val="sr-Latn-RS"/>
        </w:rPr>
        <w:t xml:space="preserve">Procedura za registraciju u ISUJFK za prijem i raspodelu fondova </w:t>
      </w:r>
    </w:p>
    <w:p w:rsidR="000B7D41" w:rsidRPr="007C1C3B" w:rsidRDefault="006F5482" w:rsidP="0027033E">
      <w:pPr>
        <w:spacing w:line="276" w:lineRule="auto"/>
        <w:jc w:val="center"/>
        <w:rPr>
          <w:rFonts w:ascii="Verdana" w:hAnsi="Verdana"/>
          <w:b/>
          <w:color w:val="000000" w:themeColor="text1"/>
          <w:sz w:val="32"/>
          <w:szCs w:val="40"/>
          <w:lang w:val="sr-Latn-RS"/>
        </w:rPr>
      </w:pPr>
      <w:r w:rsidRPr="007C1C3B">
        <w:rPr>
          <w:rFonts w:ascii="Verdana" w:hAnsi="Verdana"/>
          <w:b/>
          <w:color w:val="000000" w:themeColor="text1"/>
          <w:sz w:val="32"/>
          <w:szCs w:val="40"/>
          <w:lang w:val="sr-Latn-RS"/>
        </w:rPr>
        <w:t>u poverenju od eksproprijacije imovine</w:t>
      </w:r>
    </w:p>
    <w:bookmarkEnd w:id="0"/>
    <w:p w:rsidR="0074408A" w:rsidRPr="007C1C3B" w:rsidRDefault="0074408A" w:rsidP="0027033E">
      <w:pPr>
        <w:spacing w:line="276" w:lineRule="auto"/>
        <w:jc w:val="center"/>
        <w:rPr>
          <w:rFonts w:ascii="Verdana" w:hAnsi="Verdana"/>
          <w:b/>
          <w:color w:val="000000" w:themeColor="text1"/>
          <w:sz w:val="40"/>
          <w:szCs w:val="40"/>
          <w:lang w:val="sr-Latn-RS"/>
        </w:rPr>
      </w:pPr>
    </w:p>
    <w:p w:rsidR="0074408A" w:rsidRPr="007C1C3B" w:rsidRDefault="0074408A" w:rsidP="0027033E">
      <w:pPr>
        <w:spacing w:line="276" w:lineRule="auto"/>
        <w:jc w:val="center"/>
        <w:rPr>
          <w:rFonts w:ascii="Verdana" w:hAnsi="Verdana"/>
          <w:b/>
          <w:color w:val="000000" w:themeColor="text1"/>
          <w:sz w:val="40"/>
          <w:szCs w:val="40"/>
          <w:lang w:val="sr-Latn-RS"/>
        </w:rPr>
      </w:pPr>
    </w:p>
    <w:p w:rsidR="0074408A" w:rsidRPr="007C1C3B" w:rsidRDefault="0074408A" w:rsidP="0027033E">
      <w:pPr>
        <w:spacing w:line="276" w:lineRule="auto"/>
        <w:jc w:val="center"/>
        <w:rPr>
          <w:rFonts w:ascii="Verdana" w:hAnsi="Verdana"/>
          <w:b/>
          <w:color w:val="000000" w:themeColor="text1"/>
          <w:sz w:val="40"/>
          <w:szCs w:val="40"/>
          <w:lang w:val="sr-Latn-RS"/>
        </w:rPr>
      </w:pPr>
    </w:p>
    <w:p w:rsidR="0014403E" w:rsidRPr="007C1C3B" w:rsidRDefault="006F5482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  <w:r w:rsidRPr="007C1C3B">
        <w:rPr>
          <w:color w:val="000000" w:themeColor="text1"/>
          <w:sz w:val="28"/>
          <w:szCs w:val="28"/>
          <w:lang w:val="sr-Latn-RS"/>
        </w:rPr>
        <w:t>Za upotrebu od strane Trezora i Budžetskih organizacija</w:t>
      </w: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74408A" w:rsidRPr="007C1C3B" w:rsidRDefault="0074408A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1445B">
      <w:pPr>
        <w:spacing w:line="276" w:lineRule="auto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i/>
          <w:iCs/>
          <w:sz w:val="16"/>
          <w:szCs w:val="16"/>
          <w:lang w:val="sr-Latn-RS"/>
        </w:rPr>
      </w:pPr>
    </w:p>
    <w:p w:rsidR="0014403E" w:rsidRPr="007C1C3B" w:rsidRDefault="0014403E" w:rsidP="0014403E">
      <w:pPr>
        <w:spacing w:line="276" w:lineRule="auto"/>
        <w:rPr>
          <w:i/>
          <w:iCs/>
          <w:lang w:val="sr-Latn-RS"/>
        </w:rPr>
      </w:pPr>
      <w:r w:rsidRPr="007C1C3B">
        <w:rPr>
          <w:i/>
          <w:iCs/>
          <w:lang w:val="sr-Latn-RS"/>
        </w:rPr>
        <w:t xml:space="preserve">                            </w:t>
      </w:r>
      <w:r w:rsidR="00D235E7" w:rsidRPr="007C1C3B">
        <w:rPr>
          <w:i/>
          <w:iCs/>
          <w:lang w:val="sr-Latn-RS"/>
        </w:rPr>
        <w:t xml:space="preserve">                             </w:t>
      </w:r>
      <w:r w:rsidRPr="007C1C3B">
        <w:rPr>
          <w:i/>
          <w:iCs/>
          <w:lang w:val="sr-Latn-RS"/>
        </w:rPr>
        <w:t xml:space="preserve">  </w:t>
      </w:r>
    </w:p>
    <w:p w:rsidR="0014403E" w:rsidRPr="007C1C3B" w:rsidRDefault="006F5482" w:rsidP="0011445B">
      <w:pPr>
        <w:spacing w:line="276" w:lineRule="auto"/>
        <w:jc w:val="center"/>
        <w:rPr>
          <w:b/>
          <w:iCs/>
          <w:lang w:val="sr-Latn-RS"/>
        </w:rPr>
      </w:pPr>
      <w:r w:rsidRPr="007C1C3B">
        <w:rPr>
          <w:b/>
          <w:iCs/>
          <w:lang w:val="sr-Latn-RS"/>
        </w:rPr>
        <w:t>Juli</w:t>
      </w:r>
      <w:r w:rsidR="007976A8" w:rsidRPr="007C1C3B">
        <w:rPr>
          <w:b/>
          <w:iCs/>
          <w:lang w:val="sr-Latn-RS"/>
        </w:rPr>
        <w:t xml:space="preserve"> </w:t>
      </w:r>
      <w:r w:rsidR="0014403E" w:rsidRPr="007C1C3B">
        <w:rPr>
          <w:b/>
          <w:iCs/>
          <w:lang w:val="sr-Latn-RS"/>
        </w:rPr>
        <w:t>201</w:t>
      </w:r>
      <w:r w:rsidR="007E5C2E" w:rsidRPr="007C1C3B">
        <w:rPr>
          <w:b/>
          <w:iCs/>
          <w:lang w:val="sr-Latn-RS"/>
        </w:rPr>
        <w:t>9</w:t>
      </w:r>
    </w:p>
    <w:sdt>
      <w:sdtPr>
        <w:rPr>
          <w:rFonts w:ascii="Garamond" w:hAnsi="Garamond"/>
          <w:b w:val="0"/>
          <w:bCs w:val="0"/>
          <w:color w:val="auto"/>
          <w:sz w:val="24"/>
          <w:szCs w:val="24"/>
          <w:lang w:val="sr-Latn-RS"/>
        </w:rPr>
        <w:id w:val="1044171763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45596B" w:rsidRPr="007C1C3B" w:rsidRDefault="00145DBD">
          <w:pPr>
            <w:pStyle w:val="TOCHeading"/>
            <w:rPr>
              <w:rFonts w:ascii="Garamond" w:hAnsi="Garamond"/>
              <w:sz w:val="32"/>
              <w:szCs w:val="24"/>
              <w:lang w:val="sr-Latn-RS"/>
            </w:rPr>
          </w:pPr>
          <w:r>
            <w:rPr>
              <w:rFonts w:ascii="Garamond" w:hAnsi="Garamond"/>
              <w:sz w:val="32"/>
              <w:szCs w:val="24"/>
              <w:lang w:val="sr-Latn-RS"/>
            </w:rPr>
            <w:t>Sadržaj</w:t>
          </w:r>
        </w:p>
        <w:p w:rsidR="00145DBD" w:rsidRDefault="0045596B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r w:rsidRPr="007C1C3B">
            <w:rPr>
              <w:rFonts w:ascii="Garamond" w:hAnsi="Garamond"/>
              <w:sz w:val="24"/>
              <w:szCs w:val="24"/>
              <w:lang w:val="sr-Latn-RS"/>
            </w:rPr>
            <w:fldChar w:fldCharType="begin"/>
          </w:r>
          <w:r w:rsidRPr="007C1C3B">
            <w:rPr>
              <w:rFonts w:ascii="Garamond" w:hAnsi="Garamond"/>
              <w:sz w:val="24"/>
              <w:szCs w:val="24"/>
              <w:lang w:val="sr-Latn-RS"/>
            </w:rPr>
            <w:instrText xml:space="preserve"> TOC \o "1-3" \h \z \u </w:instrText>
          </w:r>
          <w:r w:rsidRPr="007C1C3B">
            <w:rPr>
              <w:rFonts w:ascii="Garamond" w:hAnsi="Garamond"/>
              <w:sz w:val="24"/>
              <w:szCs w:val="24"/>
              <w:lang w:val="sr-Latn-RS"/>
            </w:rPr>
            <w:fldChar w:fldCharType="separate"/>
          </w:r>
          <w:hyperlink w:anchor="_Toc19008325" w:history="1">
            <w:r w:rsidR="00145DBD" w:rsidRPr="00625B75">
              <w:rPr>
                <w:rStyle w:val="Hyperlink"/>
                <w:rFonts w:ascii="Garamond" w:hAnsi="Garamond"/>
                <w:noProof/>
                <w:lang w:val="sr-Latn-RS"/>
              </w:rPr>
              <w:t>Skračenice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_Toc19008325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3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26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1.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Cilj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_Toc19008326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27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2.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Delokrug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_Toc19008327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28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3.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Zakonski osnov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_Toc19008328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29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4.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Potrebna dokumentacija za otvaranje poverilačkog računa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_Toc19008329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0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5.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Korišćenje bankarskih računa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_Toc19008330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1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6.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Tok radova / šema toka procesa sredstava u poverenja/ eksproprijacije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_Toc19008331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5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2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7.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Registracija računa Povereničkog fonda/Eksproprijacija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_Toc19008332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7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3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8.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Transfer sredstava od povereničkog računa u glavni račun –KB radi kompenzacije eksproprijacije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_Toc19008333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11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4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9.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Registracija transakcija u ISUFK-a iz Povereničkog računa u KB radikompenzacije eksproprijacije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_Toc19008334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11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5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10.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Prenos nepotrošenih fondova poverenju / eksproprijacije iz prethodne godine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_Toc19008335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14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6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11.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Zatvaranje bankovnih računa / fondova na poverenja- eksproprijacije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_Toc19008336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14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145DBD" w:rsidRDefault="00F0781C">
          <w:pPr>
            <w:pStyle w:val="TOC1"/>
            <w:tabs>
              <w:tab w:val="left" w:pos="480"/>
              <w:tab w:val="right" w:leader="dot" w:pos="9016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napToGrid/>
              <w:sz w:val="22"/>
              <w:szCs w:val="22"/>
            </w:rPr>
          </w:pPr>
          <w:hyperlink w:anchor="_Toc19008337" w:history="1"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12.</w:t>
            </w:r>
            <w:r w:rsidR="00145DBD">
              <w:rPr>
                <w:rFonts w:asciiTheme="minorHAnsi" w:eastAsiaTheme="minorEastAsia" w:hAnsiTheme="minorHAnsi" w:cstheme="minorBidi"/>
                <w:b w:val="0"/>
                <w:bCs w:val="0"/>
                <w:noProof/>
                <w:snapToGrid/>
                <w:sz w:val="22"/>
                <w:szCs w:val="22"/>
              </w:rPr>
              <w:tab/>
            </w:r>
            <w:r w:rsidR="00145DBD" w:rsidRPr="00625B75">
              <w:rPr>
                <w:rStyle w:val="Hyperlink"/>
                <w:rFonts w:ascii="Garamond" w:eastAsia="Times New Roman" w:hAnsi="Garamond"/>
                <w:noProof/>
                <w:lang w:val="sr-Latn-RS"/>
              </w:rPr>
              <w:t>Prilozi</w:t>
            </w:r>
            <w:r w:rsidR="00145DBD">
              <w:rPr>
                <w:noProof/>
                <w:webHidden/>
              </w:rPr>
              <w:tab/>
            </w:r>
            <w:r w:rsidR="00145DBD">
              <w:rPr>
                <w:noProof/>
                <w:webHidden/>
              </w:rPr>
              <w:fldChar w:fldCharType="begin"/>
            </w:r>
            <w:r w:rsidR="00145DBD">
              <w:rPr>
                <w:noProof/>
                <w:webHidden/>
              </w:rPr>
              <w:instrText xml:space="preserve"> PAGEREF _Toc19008337 \h </w:instrText>
            </w:r>
            <w:r w:rsidR="00145DBD">
              <w:rPr>
                <w:noProof/>
                <w:webHidden/>
              </w:rPr>
            </w:r>
            <w:r w:rsidR="00145DBD">
              <w:rPr>
                <w:noProof/>
                <w:webHidden/>
              </w:rPr>
              <w:fldChar w:fldCharType="separate"/>
            </w:r>
            <w:r w:rsidR="007D1F15">
              <w:rPr>
                <w:noProof/>
                <w:webHidden/>
              </w:rPr>
              <w:t>15</w:t>
            </w:r>
            <w:r w:rsidR="00145DBD">
              <w:rPr>
                <w:noProof/>
                <w:webHidden/>
              </w:rPr>
              <w:fldChar w:fldCharType="end"/>
            </w:r>
          </w:hyperlink>
        </w:p>
        <w:p w:rsidR="0045596B" w:rsidRPr="007C1C3B" w:rsidRDefault="0045596B">
          <w:pPr>
            <w:rPr>
              <w:rFonts w:ascii="Garamond" w:hAnsi="Garamond"/>
              <w:lang w:val="sr-Latn-RS"/>
            </w:rPr>
          </w:pPr>
          <w:r w:rsidRPr="007C1C3B">
            <w:rPr>
              <w:rFonts w:ascii="Garamond" w:hAnsi="Garamond"/>
              <w:b/>
              <w:bCs/>
              <w:noProof/>
              <w:lang w:val="sr-Latn-RS"/>
            </w:rPr>
            <w:fldChar w:fldCharType="end"/>
          </w:r>
        </w:p>
      </w:sdtContent>
    </w:sdt>
    <w:p w:rsidR="0014403E" w:rsidRPr="007C1C3B" w:rsidRDefault="0014403E" w:rsidP="006B5F86">
      <w:pPr>
        <w:spacing w:line="276" w:lineRule="auto"/>
        <w:rPr>
          <w:rFonts w:ascii="Garamond" w:hAnsi="Garamond"/>
          <w:b/>
          <w:i/>
          <w:iCs/>
          <w:lang w:val="sr-Latn-RS"/>
        </w:rPr>
      </w:pPr>
    </w:p>
    <w:p w:rsidR="0014403E" w:rsidRPr="007C1C3B" w:rsidRDefault="0014403E" w:rsidP="006B5F86">
      <w:pPr>
        <w:spacing w:line="276" w:lineRule="auto"/>
        <w:rPr>
          <w:rFonts w:ascii="Garamond" w:hAnsi="Garamond"/>
          <w:b/>
          <w:i/>
          <w:iCs/>
          <w:lang w:val="sr-Latn-RS"/>
        </w:rPr>
      </w:pPr>
    </w:p>
    <w:p w:rsidR="0014403E" w:rsidRPr="007C1C3B" w:rsidRDefault="0014403E" w:rsidP="006B5F86">
      <w:pPr>
        <w:spacing w:line="276" w:lineRule="auto"/>
        <w:rPr>
          <w:rFonts w:ascii="Garamond" w:hAnsi="Garamond"/>
          <w:b/>
          <w:i/>
          <w:iCs/>
          <w:lang w:val="sr-Latn-RS"/>
        </w:rPr>
      </w:pPr>
    </w:p>
    <w:p w:rsidR="0014403E" w:rsidRPr="007C1C3B" w:rsidRDefault="0014403E" w:rsidP="006B5F86">
      <w:pPr>
        <w:spacing w:line="276" w:lineRule="auto"/>
        <w:rPr>
          <w:rFonts w:ascii="Garamond" w:hAnsi="Garamond"/>
          <w:b/>
          <w:i/>
          <w:iCs/>
          <w:lang w:val="sr-Latn-RS"/>
        </w:rPr>
      </w:pPr>
    </w:p>
    <w:p w:rsidR="0014403E" w:rsidRPr="007C1C3B" w:rsidRDefault="0014403E" w:rsidP="006B5F86">
      <w:pPr>
        <w:spacing w:line="276" w:lineRule="auto"/>
        <w:rPr>
          <w:rFonts w:ascii="Garamond" w:hAnsi="Garamond"/>
          <w:b/>
          <w:i/>
          <w:iCs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rFonts w:ascii="Garamond" w:hAnsi="Garamond"/>
          <w:i/>
          <w:iCs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rFonts w:ascii="Garamond" w:hAnsi="Garamond"/>
          <w:i/>
          <w:iCs/>
          <w:lang w:val="sr-Latn-RS"/>
        </w:rPr>
      </w:pPr>
    </w:p>
    <w:p w:rsidR="0014403E" w:rsidRPr="007C1C3B" w:rsidRDefault="0014403E" w:rsidP="0014403E">
      <w:pPr>
        <w:spacing w:line="276" w:lineRule="auto"/>
        <w:jc w:val="center"/>
        <w:rPr>
          <w:rFonts w:ascii="Garamond" w:hAnsi="Garamond"/>
          <w:color w:val="000000" w:themeColor="text1"/>
          <w:lang w:val="sr-Latn-RS"/>
        </w:rPr>
      </w:pPr>
    </w:p>
    <w:p w:rsidR="000D5B03" w:rsidRPr="007C1C3B" w:rsidRDefault="000D5B03">
      <w:pPr>
        <w:rPr>
          <w:rFonts w:ascii="Garamond" w:hAnsi="Garamond"/>
          <w:lang w:val="sr-Latn-RS"/>
        </w:rPr>
      </w:pPr>
    </w:p>
    <w:p w:rsidR="00021092" w:rsidRPr="007C1C3B" w:rsidRDefault="00021092">
      <w:pPr>
        <w:rPr>
          <w:rFonts w:ascii="Garamond" w:hAnsi="Garamond"/>
          <w:lang w:val="sr-Latn-RS"/>
        </w:rPr>
      </w:pPr>
    </w:p>
    <w:p w:rsidR="00021092" w:rsidRPr="007C1C3B" w:rsidRDefault="00021092">
      <w:pPr>
        <w:rPr>
          <w:rFonts w:ascii="Garamond" w:hAnsi="Garamond"/>
          <w:lang w:val="sr-Latn-RS"/>
        </w:rPr>
      </w:pPr>
    </w:p>
    <w:p w:rsidR="00021092" w:rsidRPr="007C1C3B" w:rsidRDefault="00021092">
      <w:pPr>
        <w:rPr>
          <w:rFonts w:ascii="Garamond" w:hAnsi="Garamond"/>
          <w:lang w:val="sr-Latn-RS"/>
        </w:rPr>
      </w:pPr>
    </w:p>
    <w:p w:rsidR="00785E65" w:rsidRPr="007C1C3B" w:rsidRDefault="00785E65">
      <w:pPr>
        <w:rPr>
          <w:rFonts w:ascii="Garamond" w:hAnsi="Garamond"/>
          <w:lang w:val="sr-Latn-RS"/>
        </w:rPr>
      </w:pPr>
    </w:p>
    <w:p w:rsidR="00785E65" w:rsidRPr="007C1C3B" w:rsidRDefault="00785E65">
      <w:pPr>
        <w:rPr>
          <w:rFonts w:ascii="Garamond" w:hAnsi="Garamond"/>
          <w:lang w:val="sr-Latn-RS"/>
        </w:rPr>
      </w:pPr>
    </w:p>
    <w:p w:rsidR="00785E65" w:rsidRPr="007C1C3B" w:rsidRDefault="00785E65">
      <w:pPr>
        <w:rPr>
          <w:rFonts w:ascii="Garamond" w:hAnsi="Garamond"/>
          <w:lang w:val="sr-Latn-RS"/>
        </w:rPr>
      </w:pPr>
    </w:p>
    <w:p w:rsidR="00785E65" w:rsidRPr="007C1C3B" w:rsidRDefault="00785E65">
      <w:pPr>
        <w:rPr>
          <w:rFonts w:ascii="Garamond" w:hAnsi="Garamond"/>
          <w:lang w:val="sr-Latn-RS"/>
        </w:rPr>
      </w:pPr>
    </w:p>
    <w:p w:rsidR="00785E65" w:rsidRPr="007C1C3B" w:rsidRDefault="00785E65">
      <w:pPr>
        <w:rPr>
          <w:rFonts w:ascii="Garamond" w:hAnsi="Garamond"/>
          <w:lang w:val="sr-Latn-RS"/>
        </w:rPr>
      </w:pPr>
    </w:p>
    <w:p w:rsidR="008B15E0" w:rsidRPr="007C1C3B" w:rsidRDefault="008B15E0">
      <w:pPr>
        <w:rPr>
          <w:rFonts w:ascii="Garamond" w:hAnsi="Garamond"/>
          <w:lang w:val="sr-Latn-RS"/>
        </w:rPr>
      </w:pPr>
    </w:p>
    <w:p w:rsidR="00785E65" w:rsidRPr="007C1C3B" w:rsidRDefault="00785E65">
      <w:pPr>
        <w:rPr>
          <w:rFonts w:ascii="Garamond" w:hAnsi="Garamond"/>
          <w:lang w:val="sr-Latn-RS"/>
        </w:rPr>
      </w:pPr>
    </w:p>
    <w:p w:rsidR="00145DBD" w:rsidRDefault="00145DBD">
      <w:pPr>
        <w:spacing w:after="160" w:line="259" w:lineRule="auto"/>
        <w:rPr>
          <w:rFonts w:ascii="Garamond" w:eastAsiaTheme="majorEastAsia" w:hAnsi="Garamond" w:cstheme="majorBidi"/>
          <w:b/>
          <w:bCs/>
          <w:color w:val="2E74B5" w:themeColor="accent1" w:themeShade="BF"/>
          <w:sz w:val="32"/>
          <w:szCs w:val="28"/>
          <w:lang w:val="sr-Latn-RS"/>
        </w:rPr>
      </w:pPr>
      <w:bookmarkStart w:id="1" w:name="_Toc19008325"/>
      <w:r>
        <w:rPr>
          <w:rFonts w:ascii="Garamond" w:hAnsi="Garamond"/>
          <w:sz w:val="32"/>
          <w:lang w:val="sr-Latn-RS"/>
        </w:rPr>
        <w:br w:type="page"/>
      </w:r>
    </w:p>
    <w:p w:rsidR="00B13A2E" w:rsidRPr="007C1C3B" w:rsidRDefault="006F5482" w:rsidP="00B13A2E">
      <w:pPr>
        <w:pStyle w:val="Heading1"/>
        <w:rPr>
          <w:rFonts w:ascii="Garamond" w:hAnsi="Garamond"/>
          <w:sz w:val="32"/>
          <w:lang w:val="sr-Latn-RS"/>
        </w:rPr>
      </w:pPr>
      <w:r w:rsidRPr="007C1C3B">
        <w:rPr>
          <w:rFonts w:ascii="Garamond" w:hAnsi="Garamond"/>
          <w:sz w:val="32"/>
          <w:lang w:val="sr-Latn-RS"/>
        </w:rPr>
        <w:lastRenderedPageBreak/>
        <w:t>Skračenice</w:t>
      </w:r>
      <w:bookmarkEnd w:id="1"/>
    </w:p>
    <w:p w:rsidR="00B13A2E" w:rsidRPr="007C1C3B" w:rsidRDefault="00B13A2E" w:rsidP="00B13A2E">
      <w:pPr>
        <w:rPr>
          <w:lang w:val="sr-Latn-RS"/>
        </w:rPr>
      </w:pPr>
    </w:p>
    <w:p w:rsidR="00040356" w:rsidRPr="007C1C3B" w:rsidRDefault="00040356" w:rsidP="00B13A2E">
      <w:pPr>
        <w:rPr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ZUJFO</w:t>
      </w:r>
      <w:r w:rsidRPr="00145DBD">
        <w:rPr>
          <w:rFonts w:ascii="Garamond" w:hAnsi="Garamond"/>
          <w:lang w:val="sr-Latn-RS"/>
        </w:rPr>
        <w:t xml:space="preserve">  Zakon o upravljanju javnim finansijama i odgovornosti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DUGN</w:t>
      </w:r>
      <w:r w:rsidRPr="00145DBD">
        <w:rPr>
          <w:rFonts w:ascii="Garamond" w:hAnsi="Garamond"/>
          <w:lang w:val="sr-Latn-RS"/>
        </w:rPr>
        <w:t xml:space="preserve">  Divizija za upravljanje gotovinom 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JRT</w:t>
      </w:r>
      <w:r w:rsidRPr="00145DBD">
        <w:rPr>
          <w:rFonts w:ascii="Garamond" w:hAnsi="Garamond"/>
          <w:lang w:val="sr-Latn-RS"/>
        </w:rPr>
        <w:t xml:space="preserve">       Jedinstveni račun trezora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ISUFK</w:t>
      </w:r>
      <w:r w:rsidRPr="00145DBD">
        <w:rPr>
          <w:rFonts w:ascii="Garamond" w:hAnsi="Garamond"/>
          <w:lang w:val="sr-Latn-RS"/>
        </w:rPr>
        <w:t xml:space="preserve">   Informacioni sistem za upravljanje finansijama</w:t>
      </w:r>
      <w:r w:rsidR="007D1F15">
        <w:rPr>
          <w:rFonts w:ascii="Garamond" w:hAnsi="Garamond"/>
          <w:lang w:val="sr-Latn-RS"/>
        </w:rPr>
        <w:t xml:space="preserve"> </w:t>
      </w:r>
      <w:r w:rsidRPr="00145DBD">
        <w:rPr>
          <w:rFonts w:ascii="Garamond" w:hAnsi="Garamond"/>
          <w:lang w:val="sr-Latn-RS"/>
        </w:rPr>
        <w:t>Kosov</w:t>
      </w:r>
      <w:r w:rsidR="007D1F15">
        <w:rPr>
          <w:rFonts w:ascii="Garamond" w:hAnsi="Garamond"/>
          <w:lang w:val="sr-Latn-RS"/>
        </w:rPr>
        <w:t>a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KFRK</w:t>
      </w:r>
      <w:r w:rsidRPr="00145DBD">
        <w:rPr>
          <w:rFonts w:ascii="Garamond" w:hAnsi="Garamond"/>
          <w:lang w:val="sr-Latn-RS"/>
        </w:rPr>
        <w:t xml:space="preserve">   Konsolidovani fond  Republike Kosovo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BK</w:t>
      </w:r>
      <w:r w:rsidRPr="00145DBD">
        <w:rPr>
          <w:rFonts w:ascii="Garamond" w:hAnsi="Garamond"/>
          <w:lang w:val="sr-Latn-RS"/>
        </w:rPr>
        <w:t xml:space="preserve">       Budžet Kosova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MF</w:t>
      </w:r>
      <w:r w:rsidRPr="00145DBD">
        <w:rPr>
          <w:rFonts w:ascii="Garamond" w:hAnsi="Garamond"/>
          <w:lang w:val="sr-Latn-RS"/>
        </w:rPr>
        <w:t xml:space="preserve">      Ministarstvo finansija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b/>
          <w:lang w:val="sr-Latn-RS"/>
        </w:rPr>
        <w:t>NOP</w:t>
      </w:r>
      <w:r w:rsidRPr="00145DBD">
        <w:rPr>
          <w:rFonts w:ascii="Garamond" w:hAnsi="Garamond"/>
          <w:lang w:val="sr-Latn-RS"/>
        </w:rPr>
        <w:t xml:space="preserve">    Nalog obveznica za </w:t>
      </w:r>
      <w:r w:rsidR="007D1F15" w:rsidRPr="00145DBD">
        <w:rPr>
          <w:rFonts w:ascii="Garamond" w:hAnsi="Garamond"/>
          <w:lang w:val="sr-Latn-RS"/>
        </w:rPr>
        <w:t>plaćanje</w:t>
      </w:r>
      <w:r w:rsidRPr="00145DBD">
        <w:rPr>
          <w:rFonts w:ascii="Garamond" w:hAnsi="Garamond"/>
          <w:lang w:val="sr-Latn-RS"/>
        </w:rPr>
        <w:t xml:space="preserve">  </w:t>
      </w:r>
      <w:r w:rsidR="007D1F15">
        <w:rPr>
          <w:rFonts w:ascii="Garamond" w:hAnsi="Garamond"/>
          <w:lang w:val="sr-Latn-RS"/>
        </w:rPr>
        <w:t>Q</w:t>
      </w:r>
      <w:r w:rsidR="007D1F15">
        <w:rPr>
          <w:rFonts w:ascii="Garamond" w:hAnsi="Garamond"/>
          <w:lang w:val="sr-Latn-RS"/>
        </w:rPr>
        <w:tab/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  <w:r w:rsidRPr="00145DBD">
        <w:rPr>
          <w:rFonts w:ascii="Garamond" w:hAnsi="Garamond"/>
          <w:lang w:val="sr-Latn-RS"/>
        </w:rPr>
        <w:t xml:space="preserve"> CBK     Centralna banka Kosova</w:t>
      </w:r>
    </w:p>
    <w:p w:rsidR="00145DBD" w:rsidRPr="00145DBD" w:rsidRDefault="00145DBD" w:rsidP="00145DBD">
      <w:pPr>
        <w:jc w:val="both"/>
        <w:rPr>
          <w:rFonts w:ascii="Garamond" w:hAnsi="Garamond"/>
          <w:lang w:val="sr-Latn-RS"/>
        </w:rPr>
      </w:pPr>
    </w:p>
    <w:p w:rsidR="00040356" w:rsidRPr="00145DBD" w:rsidRDefault="00145DBD" w:rsidP="00145DBD">
      <w:pPr>
        <w:jc w:val="both"/>
        <w:rPr>
          <w:rFonts w:asciiTheme="minorHAnsi" w:hAnsiTheme="minorHAnsi"/>
          <w:lang w:val="sr-Latn-RS"/>
        </w:rPr>
      </w:pPr>
      <w:r w:rsidRPr="00145DBD">
        <w:rPr>
          <w:rFonts w:ascii="Garamond" w:hAnsi="Garamond"/>
          <w:lang w:val="sr-Latn-RS"/>
        </w:rPr>
        <w:t>DRPM    Divizija  za računovodstvo, poravnanje i monitoring</w:t>
      </w:r>
    </w:p>
    <w:p w:rsidR="00040356" w:rsidRPr="007C1C3B" w:rsidRDefault="00040356" w:rsidP="00B13A2E">
      <w:pPr>
        <w:rPr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B13A2E" w:rsidRPr="007C1C3B" w:rsidRDefault="00B13A2E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8B15E0" w:rsidRDefault="008B15E0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145DBD" w:rsidRDefault="00145DBD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145DBD" w:rsidRPr="007C1C3B" w:rsidRDefault="00145DBD">
      <w:pPr>
        <w:rPr>
          <w:rFonts w:ascii="Garamond" w:hAnsi="Garamond"/>
          <w:b/>
          <w:bCs/>
          <w:color w:val="365F91"/>
          <w:sz w:val="32"/>
          <w:lang w:val="sr-Latn-RS"/>
        </w:rPr>
      </w:pPr>
    </w:p>
    <w:p w:rsidR="007474CE" w:rsidRPr="007C1C3B" w:rsidRDefault="00BB7C81" w:rsidP="007474CE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2" w:name="_Toc19008326"/>
      <w:bookmarkStart w:id="3" w:name="_Toc393286605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lastRenderedPageBreak/>
        <w:t>Cilj</w:t>
      </w:r>
      <w:bookmarkEnd w:id="2"/>
    </w:p>
    <w:bookmarkEnd w:id="3"/>
    <w:p w:rsidR="007474CE" w:rsidRPr="007C1C3B" w:rsidRDefault="007474CE" w:rsidP="008A648C">
      <w:pPr>
        <w:spacing w:line="276" w:lineRule="auto"/>
        <w:jc w:val="both"/>
        <w:rPr>
          <w:rFonts w:ascii="Garamond" w:hAnsi="Garamond"/>
          <w:lang w:val="sr-Latn-RS"/>
        </w:rPr>
      </w:pPr>
    </w:p>
    <w:p w:rsidR="00F15A44" w:rsidRPr="007C1C3B" w:rsidRDefault="00BB7C81" w:rsidP="008A648C">
      <w:p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>Svrha ove procedure je da se utvrdi kako otvoriti račun za povereničke fondove iz eksproprijacija, preneti poverene fondove, dodeliti sredstva i evidentirati finansijske transakcije u Informacionom sistemu upravljanja javnim finansijama na Kosovu.</w:t>
      </w:r>
    </w:p>
    <w:p w:rsidR="008A648C" w:rsidRPr="007C1C3B" w:rsidRDefault="00BB7C81" w:rsidP="0045596B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4" w:name="_Toc19008327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Delokrug</w:t>
      </w:r>
      <w:bookmarkEnd w:id="4"/>
    </w:p>
    <w:p w:rsidR="0086158C" w:rsidRPr="007C1C3B" w:rsidRDefault="0086158C" w:rsidP="0086158C">
      <w:pPr>
        <w:autoSpaceDE w:val="0"/>
        <w:autoSpaceDN w:val="0"/>
        <w:adjustRightInd w:val="0"/>
        <w:rPr>
          <w:rFonts w:ascii="Garamond" w:eastAsiaTheme="minorHAnsi" w:hAnsi="Garamond"/>
          <w:b/>
          <w:bCs/>
          <w:color w:val="1F497D"/>
          <w:lang w:val="sr-Latn-RS"/>
        </w:rPr>
      </w:pPr>
    </w:p>
    <w:p w:rsidR="008A648C" w:rsidRPr="007C1C3B" w:rsidRDefault="00BB7C81" w:rsidP="008A648C">
      <w:pPr>
        <w:autoSpaceDE w:val="0"/>
        <w:autoSpaceDN w:val="0"/>
        <w:adjustRightInd w:val="0"/>
        <w:rPr>
          <w:rFonts w:ascii="Garamond" w:eastAsiaTheme="minorHAnsi" w:hAnsi="Garamond"/>
          <w:color w:val="000000"/>
          <w:lang w:val="sr-Latn-RS"/>
        </w:rPr>
      </w:pPr>
      <w:r w:rsidRPr="007C1C3B">
        <w:rPr>
          <w:rFonts w:ascii="Garamond" w:eastAsiaTheme="minorHAnsi" w:hAnsi="Garamond"/>
          <w:color w:val="000000"/>
          <w:lang w:val="sr-Latn-RS"/>
        </w:rPr>
        <w:t>Ova procedura će se sprovesti od strane</w:t>
      </w:r>
      <w:r w:rsidR="008A648C" w:rsidRPr="007C1C3B">
        <w:rPr>
          <w:rFonts w:ascii="Garamond" w:eastAsiaTheme="minorHAnsi" w:hAnsi="Garamond"/>
          <w:color w:val="000000"/>
          <w:lang w:val="sr-Latn-RS"/>
        </w:rPr>
        <w:t>:</w:t>
      </w:r>
    </w:p>
    <w:p w:rsidR="0086158C" w:rsidRPr="007C1C3B" w:rsidRDefault="0086158C" w:rsidP="008A648C">
      <w:pPr>
        <w:autoSpaceDE w:val="0"/>
        <w:autoSpaceDN w:val="0"/>
        <w:adjustRightInd w:val="0"/>
        <w:rPr>
          <w:rFonts w:ascii="Garamond" w:eastAsiaTheme="minorHAnsi" w:hAnsi="Garamond"/>
          <w:color w:val="000000"/>
          <w:lang w:val="sr-Latn-RS"/>
        </w:rPr>
      </w:pPr>
    </w:p>
    <w:p w:rsidR="008A648C" w:rsidRPr="007C1C3B" w:rsidRDefault="00BB7C81" w:rsidP="00327782">
      <w:pPr>
        <w:pStyle w:val="ListParagraph"/>
        <w:numPr>
          <w:ilvl w:val="0"/>
          <w:numId w:val="28"/>
        </w:numPr>
        <w:autoSpaceDE w:val="0"/>
        <w:autoSpaceDN w:val="0"/>
        <w:adjustRightInd w:val="0"/>
        <w:rPr>
          <w:rFonts w:ascii="Garamond" w:eastAsiaTheme="minorHAnsi" w:hAnsi="Garamond"/>
          <w:color w:val="000000"/>
          <w:lang w:val="sr-Latn-RS"/>
        </w:rPr>
      </w:pPr>
      <w:r w:rsidRPr="007C1C3B">
        <w:rPr>
          <w:rFonts w:ascii="Garamond" w:eastAsiaTheme="minorHAnsi" w:hAnsi="Garamond"/>
          <w:color w:val="000000"/>
          <w:lang w:val="sr-Latn-RS"/>
        </w:rPr>
        <w:t>Trezora Kosova</w:t>
      </w:r>
      <w:r w:rsidR="00327782" w:rsidRPr="007C1C3B">
        <w:rPr>
          <w:rFonts w:ascii="Garamond" w:eastAsiaTheme="minorHAnsi" w:hAnsi="Garamond"/>
          <w:color w:val="000000"/>
          <w:lang w:val="sr-Latn-RS"/>
        </w:rPr>
        <w:t xml:space="preserve"> (T</w:t>
      </w:r>
      <w:r w:rsidRPr="007C1C3B">
        <w:rPr>
          <w:rFonts w:ascii="Garamond" w:eastAsiaTheme="minorHAnsi" w:hAnsi="Garamond"/>
          <w:color w:val="000000"/>
          <w:lang w:val="sr-Latn-RS"/>
        </w:rPr>
        <w:t>rezor</w:t>
      </w:r>
      <w:r w:rsidR="00327782" w:rsidRPr="007C1C3B">
        <w:rPr>
          <w:rFonts w:ascii="Garamond" w:eastAsiaTheme="minorHAnsi" w:hAnsi="Garamond"/>
          <w:color w:val="000000"/>
          <w:lang w:val="sr-Latn-RS"/>
        </w:rPr>
        <w:t>) – Minist</w:t>
      </w:r>
      <w:r w:rsidRPr="007C1C3B">
        <w:rPr>
          <w:rFonts w:ascii="Garamond" w:eastAsiaTheme="minorHAnsi" w:hAnsi="Garamond"/>
          <w:color w:val="000000"/>
          <w:lang w:val="sr-Latn-RS"/>
        </w:rPr>
        <w:t>arstva finansija</w:t>
      </w:r>
    </w:p>
    <w:p w:rsidR="00BB7C81" w:rsidRPr="007C1C3B" w:rsidRDefault="00BB7C81" w:rsidP="00327782">
      <w:pPr>
        <w:pStyle w:val="ListParagraph"/>
        <w:numPr>
          <w:ilvl w:val="0"/>
          <w:numId w:val="28"/>
        </w:numPr>
        <w:spacing w:line="276" w:lineRule="auto"/>
        <w:jc w:val="both"/>
        <w:rPr>
          <w:rFonts w:ascii="Garamond" w:eastAsiaTheme="minorHAnsi" w:hAnsi="Garamond"/>
          <w:color w:val="000000"/>
          <w:lang w:val="sr-Latn-RS"/>
        </w:rPr>
      </w:pPr>
      <w:r w:rsidRPr="007C1C3B">
        <w:rPr>
          <w:rFonts w:ascii="Garamond" w:eastAsiaTheme="minorHAnsi" w:hAnsi="Garamond"/>
          <w:color w:val="000000"/>
          <w:lang w:val="sr-Latn-RS"/>
        </w:rPr>
        <w:t xml:space="preserve">Budžetskih organizacija </w:t>
      </w:r>
    </w:p>
    <w:p w:rsidR="008A648C" w:rsidRPr="007C1C3B" w:rsidRDefault="008A648C" w:rsidP="00BB7C81">
      <w:pPr>
        <w:pStyle w:val="ListParagraph"/>
        <w:spacing w:line="276" w:lineRule="auto"/>
        <w:jc w:val="both"/>
        <w:rPr>
          <w:rFonts w:ascii="Garamond" w:eastAsiaTheme="minorHAnsi" w:hAnsi="Garamond"/>
          <w:color w:val="000000"/>
          <w:lang w:val="sr-Latn-RS"/>
        </w:rPr>
      </w:pPr>
      <w:r w:rsidRPr="007C1C3B">
        <w:rPr>
          <w:rFonts w:ascii="Garamond" w:eastAsiaTheme="minorHAnsi" w:hAnsi="Garamond"/>
          <w:color w:val="000000"/>
          <w:lang w:val="sr-Latn-RS"/>
        </w:rPr>
        <w:t xml:space="preserve"> </w:t>
      </w:r>
    </w:p>
    <w:p w:rsidR="00575090" w:rsidRPr="007C1C3B" w:rsidRDefault="00BB7C81" w:rsidP="00CF062E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5" w:name="_Toc19008328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Zakonski osnov</w:t>
      </w:r>
      <w:bookmarkEnd w:id="5"/>
    </w:p>
    <w:p w:rsidR="00575090" w:rsidRPr="007C1C3B" w:rsidRDefault="00575090" w:rsidP="004C2947">
      <w:pPr>
        <w:ind w:left="180"/>
        <w:jc w:val="both"/>
        <w:rPr>
          <w:rFonts w:ascii="Garamond" w:hAnsi="Garamond"/>
          <w:lang w:val="sr-Latn-RS"/>
        </w:rPr>
      </w:pPr>
    </w:p>
    <w:p w:rsidR="00C71FD4" w:rsidRPr="007C1C3B" w:rsidRDefault="00827CED" w:rsidP="004C2947">
      <w:p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b/>
          <w:lang w:val="sr-Latn-RS"/>
        </w:rPr>
        <w:t>3</w:t>
      </w:r>
      <w:r w:rsidR="00201733" w:rsidRPr="007C1C3B">
        <w:rPr>
          <w:rFonts w:ascii="Garamond" w:hAnsi="Garamond"/>
          <w:b/>
          <w:lang w:val="sr-Latn-RS"/>
        </w:rPr>
        <w:t>.</w:t>
      </w:r>
      <w:r w:rsidR="00201733" w:rsidRPr="007C1C3B">
        <w:rPr>
          <w:rFonts w:ascii="Garamond" w:hAnsi="Garamond"/>
          <w:lang w:val="sr-Latn-RS"/>
        </w:rPr>
        <w:t>1</w:t>
      </w:r>
      <w:r w:rsidRPr="007C1C3B">
        <w:rPr>
          <w:rFonts w:ascii="Garamond" w:hAnsi="Garamond"/>
          <w:lang w:val="sr-Latn-RS"/>
        </w:rPr>
        <w:t xml:space="preserve"> </w:t>
      </w:r>
      <w:r w:rsidR="00201733" w:rsidRPr="007C1C3B">
        <w:rPr>
          <w:rFonts w:ascii="Garamond" w:hAnsi="Garamond"/>
          <w:lang w:val="sr-Latn-RS"/>
        </w:rPr>
        <w:t xml:space="preserve"> </w:t>
      </w:r>
      <w:r w:rsidR="00BB7C81" w:rsidRPr="007C1C3B">
        <w:rPr>
          <w:rFonts w:ascii="Garamond" w:hAnsi="Garamond"/>
          <w:lang w:val="sr-Latn-RS"/>
        </w:rPr>
        <w:t>Ovaj postupak se zasniva na članove 2.3, 2.4, 2.5, 2.6, 2.7, 9.1 i član 18. Zakona o upravljanju javnim finansijama i odgovornosti br. 03 / L-048, Zakon br. 03 / L-221 Zakon br. 04 / L-116 Zakon br. 04 / L-194 - Zakon br. 03 / L 221 Zakon br. 04 / L-116 Zakon br.05 / L-063, Zakon br. 05 / L-007 Zakon o izmenama i dopunama 03 / L-048 (u daljem tekstu: ZUJFO) i Zakon o eksproprijaciji nepokretnosti u skladu sa članom 16. stav 3. Zakona br. 03 / L-139, izmenjen i dopunjen Zakonom br.03 / L-205 o eksproprijaciji nepokretne imovine</w:t>
      </w:r>
      <w:r w:rsidR="003B6C5C" w:rsidRPr="007C1C3B">
        <w:rPr>
          <w:rFonts w:ascii="Garamond" w:hAnsi="Garamond"/>
          <w:lang w:val="sr-Latn-RS"/>
        </w:rPr>
        <w:t>.</w:t>
      </w:r>
    </w:p>
    <w:p w:rsidR="000064E1" w:rsidRPr="007C1C3B" w:rsidRDefault="00BB7C81" w:rsidP="007D1F15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6" w:name="_Toc19008329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Po</w:t>
      </w:r>
      <w:r w:rsidR="00B7243F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t</w:t>
      </w: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rebna dokumentacija za otvaranje </w:t>
      </w:r>
      <w:r w:rsidR="00976B48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poverilačkog računa</w:t>
      </w:r>
      <w:bookmarkEnd w:id="6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</w:t>
      </w:r>
    </w:p>
    <w:p w:rsidR="00BB7C81" w:rsidRPr="007C1C3B" w:rsidRDefault="00BB7C81" w:rsidP="00BB7C81">
      <w:pPr>
        <w:rPr>
          <w:lang w:val="sr-Latn-RS"/>
        </w:rPr>
      </w:pPr>
    </w:p>
    <w:p w:rsidR="00BB7C81" w:rsidRPr="007C1C3B" w:rsidRDefault="000064E1" w:rsidP="00BB7C81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4.1 </w:t>
      </w:r>
      <w:r w:rsidR="00BB7C81" w:rsidRPr="007C1C3B">
        <w:rPr>
          <w:rFonts w:ascii="Garamond" w:hAnsi="Garamond"/>
          <w:lang w:val="sr-Latn-RS"/>
        </w:rPr>
        <w:t xml:space="preserve">Budžetska organizacija podnosi trezoru zahtev za otvaranje poverilačkog računa zajedno sa </w:t>
      </w:r>
      <w:r w:rsidR="00B7243F" w:rsidRPr="007C1C3B">
        <w:rPr>
          <w:rFonts w:ascii="Garamond" w:hAnsi="Garamond"/>
          <w:lang w:val="sr-Latn-RS"/>
        </w:rPr>
        <w:t>sledećom</w:t>
      </w:r>
      <w:r w:rsidR="00BB7C81" w:rsidRPr="007C1C3B">
        <w:rPr>
          <w:rFonts w:ascii="Garamond" w:hAnsi="Garamond"/>
          <w:lang w:val="sr-Latn-RS"/>
        </w:rPr>
        <w:t xml:space="preserve"> dokumentacijom:</w:t>
      </w:r>
    </w:p>
    <w:p w:rsidR="00BB7C81" w:rsidRPr="007C1C3B" w:rsidRDefault="00BB7C81" w:rsidP="00BB7C81">
      <w:pPr>
        <w:jc w:val="both"/>
        <w:rPr>
          <w:rFonts w:ascii="Garamond" w:hAnsi="Garamond"/>
          <w:lang w:val="sr-Latn-RS"/>
        </w:rPr>
      </w:pPr>
    </w:p>
    <w:p w:rsidR="00BB7C81" w:rsidRPr="007C1C3B" w:rsidRDefault="00BB7C81" w:rsidP="00BB7C81">
      <w:pPr>
        <w:ind w:firstLine="720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a) Odluka o eksproprijaciji parcele / </w:t>
      </w:r>
      <w:r w:rsidRPr="007C1C3B">
        <w:rPr>
          <w:lang w:val="sr-Latn-RS"/>
        </w:rPr>
        <w:t>​​</w:t>
      </w:r>
      <w:r w:rsidRPr="007C1C3B">
        <w:rPr>
          <w:rFonts w:ascii="Garamond" w:hAnsi="Garamond"/>
          <w:lang w:val="sr-Latn-RS"/>
        </w:rPr>
        <w:t>parcele,</w:t>
      </w:r>
    </w:p>
    <w:p w:rsidR="00BB7C81" w:rsidRPr="007C1C3B" w:rsidRDefault="00BB7C81" w:rsidP="00BB7C81">
      <w:pPr>
        <w:ind w:firstLine="720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>b) Objavljivanje u službenom glasilu ili lokalnim novinama</w:t>
      </w:r>
    </w:p>
    <w:p w:rsidR="00BB7C81" w:rsidRPr="007C1C3B" w:rsidRDefault="00B7243F" w:rsidP="00BB7C81">
      <w:pPr>
        <w:ind w:firstLine="720"/>
        <w:jc w:val="both"/>
        <w:rPr>
          <w:rFonts w:ascii="Garamond" w:hAnsi="Garamond"/>
          <w:lang w:val="sr-Latn-RS"/>
        </w:rPr>
      </w:pPr>
      <w:r>
        <w:rPr>
          <w:rFonts w:ascii="Garamond" w:hAnsi="Garamond"/>
          <w:lang w:val="sr-Latn-RS"/>
        </w:rPr>
        <w:t>c) Tabela sa imenom</w:t>
      </w:r>
      <w:r w:rsidR="00BB7C81" w:rsidRPr="007C1C3B">
        <w:rPr>
          <w:rFonts w:ascii="Garamond" w:hAnsi="Garamond"/>
          <w:lang w:val="sr-Latn-RS"/>
        </w:rPr>
        <w:t xml:space="preserve"> (</w:t>
      </w:r>
      <w:r>
        <w:rPr>
          <w:rFonts w:ascii="Garamond" w:hAnsi="Garamond"/>
          <w:lang w:val="sr-Latn-RS"/>
        </w:rPr>
        <w:t>imenima</w:t>
      </w:r>
      <w:r w:rsidR="00BB7C81" w:rsidRPr="007C1C3B">
        <w:rPr>
          <w:rFonts w:ascii="Garamond" w:hAnsi="Garamond"/>
          <w:lang w:val="sr-Latn-RS"/>
        </w:rPr>
        <w:t>) vlasnika na eksproprijacionim parcelama</w:t>
      </w:r>
    </w:p>
    <w:p w:rsidR="000064E1" w:rsidRPr="007C1C3B" w:rsidRDefault="00BB7C81" w:rsidP="00BB7C81">
      <w:pPr>
        <w:ind w:firstLine="720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d) Dokaz o </w:t>
      </w:r>
      <w:r w:rsidR="00B7243F">
        <w:rPr>
          <w:rFonts w:ascii="Garamond" w:hAnsi="Garamond"/>
          <w:lang w:val="sr-Latn-RS"/>
        </w:rPr>
        <w:t>izdvajanjima</w:t>
      </w:r>
      <w:r w:rsidRPr="007C1C3B">
        <w:rPr>
          <w:rFonts w:ascii="Garamond" w:hAnsi="Garamond"/>
          <w:lang w:val="sr-Latn-RS"/>
        </w:rPr>
        <w:t xml:space="preserve"> ili drugim dokazima.</w:t>
      </w:r>
      <w:r w:rsidR="000064E1" w:rsidRPr="007C1C3B">
        <w:rPr>
          <w:rFonts w:ascii="Garamond" w:hAnsi="Garamond"/>
          <w:lang w:val="sr-Latn-RS"/>
        </w:rPr>
        <w:t xml:space="preserve"> </w:t>
      </w:r>
    </w:p>
    <w:p w:rsidR="00E20F9C" w:rsidRPr="007C1C3B" w:rsidRDefault="00E20F9C" w:rsidP="004C2947">
      <w:pPr>
        <w:spacing w:line="276" w:lineRule="auto"/>
        <w:jc w:val="both"/>
        <w:rPr>
          <w:rFonts w:ascii="Garamond" w:hAnsi="Garamond"/>
          <w:lang w:val="sr-Latn-RS"/>
        </w:rPr>
      </w:pPr>
    </w:p>
    <w:p w:rsidR="00E20F9C" w:rsidRPr="007C1C3B" w:rsidRDefault="00E20F9C" w:rsidP="004C2947">
      <w:pPr>
        <w:spacing w:line="276" w:lineRule="auto"/>
        <w:jc w:val="both"/>
        <w:rPr>
          <w:rFonts w:ascii="Garamond" w:hAnsi="Garamond"/>
          <w:lang w:val="sr-Latn-RS"/>
        </w:rPr>
      </w:pPr>
    </w:p>
    <w:p w:rsidR="00E20F9C" w:rsidRPr="007C1C3B" w:rsidRDefault="00E20F9C" w:rsidP="004C2947">
      <w:pPr>
        <w:spacing w:line="276" w:lineRule="auto"/>
        <w:jc w:val="both"/>
        <w:rPr>
          <w:rFonts w:ascii="Garamond" w:hAnsi="Garamond"/>
          <w:lang w:val="sr-Latn-RS"/>
        </w:rPr>
      </w:pPr>
    </w:p>
    <w:p w:rsidR="008B15E0" w:rsidRPr="007C1C3B" w:rsidRDefault="008B15E0" w:rsidP="004C2947">
      <w:pPr>
        <w:spacing w:line="276" w:lineRule="auto"/>
        <w:jc w:val="both"/>
        <w:rPr>
          <w:rFonts w:ascii="Garamond" w:hAnsi="Garamond"/>
          <w:lang w:val="sr-Latn-RS"/>
        </w:rPr>
      </w:pPr>
    </w:p>
    <w:p w:rsidR="008B15E0" w:rsidRPr="007C1C3B" w:rsidRDefault="008B15E0" w:rsidP="004C2947">
      <w:pPr>
        <w:spacing w:line="276" w:lineRule="auto"/>
        <w:jc w:val="both"/>
        <w:rPr>
          <w:rFonts w:ascii="Garamond" w:hAnsi="Garamond"/>
          <w:lang w:val="sr-Latn-RS"/>
        </w:rPr>
      </w:pPr>
    </w:p>
    <w:p w:rsidR="008B15E0" w:rsidRPr="007C1C3B" w:rsidRDefault="008B15E0" w:rsidP="004C2947">
      <w:pPr>
        <w:spacing w:line="276" w:lineRule="auto"/>
        <w:jc w:val="both"/>
        <w:rPr>
          <w:rFonts w:ascii="Garamond" w:hAnsi="Garamond"/>
          <w:lang w:val="sr-Latn-RS"/>
        </w:rPr>
      </w:pPr>
    </w:p>
    <w:p w:rsidR="000E0511" w:rsidRPr="007C1C3B" w:rsidRDefault="00976B48" w:rsidP="000E0511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7" w:name="_Toc19008330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Korišćenje bankarskih računa</w:t>
      </w:r>
      <w:bookmarkEnd w:id="7"/>
    </w:p>
    <w:p w:rsidR="000E0511" w:rsidRPr="007C1C3B" w:rsidRDefault="000E0511" w:rsidP="000E0511">
      <w:pPr>
        <w:jc w:val="both"/>
        <w:rPr>
          <w:rFonts w:ascii="Garamond" w:hAnsi="Garamond"/>
          <w:lang w:val="sr-Latn-RS"/>
        </w:rPr>
      </w:pPr>
    </w:p>
    <w:p w:rsidR="000E0511" w:rsidRPr="007C1C3B" w:rsidRDefault="000064E1" w:rsidP="000E0511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>5</w:t>
      </w:r>
      <w:r w:rsidR="000E0511" w:rsidRPr="007C1C3B">
        <w:rPr>
          <w:rFonts w:ascii="Garamond" w:hAnsi="Garamond"/>
          <w:lang w:val="sr-Latn-RS"/>
        </w:rPr>
        <w:t xml:space="preserve">.1 </w:t>
      </w:r>
      <w:r w:rsidR="00976B48" w:rsidRPr="007C1C3B">
        <w:rPr>
          <w:rFonts w:ascii="Garamond" w:hAnsi="Garamond"/>
          <w:lang w:val="sr-Latn-RS"/>
        </w:rPr>
        <w:t xml:space="preserve">Računi otvoreni za Poverilačkom fondu/eksproprijacija koristiće se samo za povereničke fondove za kompenzaciju eksproprijacije imovine, kako je definisano Zakonom o eksproprijaciji </w:t>
      </w:r>
      <w:r w:rsidR="00976B48" w:rsidRPr="007C1C3B">
        <w:rPr>
          <w:rFonts w:ascii="Garamond" w:hAnsi="Garamond"/>
          <w:lang w:val="sr-Latn-RS"/>
        </w:rPr>
        <w:lastRenderedPageBreak/>
        <w:t>nepokretnosti, odnosno članom 16. stav 3. Zakona br. 03 / L-139 sa izmenama i dopunama Zakona br.03 / L-205 o eksproprijaciji nepokretne imovine</w:t>
      </w:r>
      <w:r w:rsidR="000E0511" w:rsidRPr="007C1C3B">
        <w:rPr>
          <w:rFonts w:ascii="Garamond" w:hAnsi="Garamond"/>
          <w:lang w:val="sr-Latn-RS"/>
        </w:rPr>
        <w:t>.</w:t>
      </w:r>
      <w:bookmarkStart w:id="8" w:name="_Toc7167074"/>
      <w:bookmarkStart w:id="9" w:name="_Ref285524989"/>
    </w:p>
    <w:p w:rsidR="0039500E" w:rsidRPr="007C1C3B" w:rsidRDefault="00976B48" w:rsidP="00976B48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10" w:name="_Toc19008331"/>
      <w:bookmarkStart w:id="11" w:name="_Toc7167075"/>
      <w:bookmarkEnd w:id="8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Tok radova / šema toka procesa sredstava u poverenja/ eksproprijacije</w:t>
      </w:r>
      <w:bookmarkEnd w:id="10"/>
    </w:p>
    <w:p w:rsidR="0039500E" w:rsidRPr="007C1C3B" w:rsidRDefault="0039500E" w:rsidP="0039500E">
      <w:pPr>
        <w:rPr>
          <w:rFonts w:ascii="Garamond" w:hAnsi="Garamond"/>
          <w:lang w:val="sr-Latn-RS"/>
        </w:rPr>
      </w:pPr>
    </w:p>
    <w:bookmarkEnd w:id="9"/>
    <w:bookmarkEnd w:id="11"/>
    <w:p w:rsidR="00CF062E" w:rsidRPr="007C1C3B" w:rsidRDefault="00976B48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C9420C" wp14:editId="73F7B70C">
                <wp:simplePos x="0" y="0"/>
                <wp:positionH relativeFrom="column">
                  <wp:posOffset>3927943</wp:posOffset>
                </wp:positionH>
                <wp:positionV relativeFrom="paragraph">
                  <wp:posOffset>62451</wp:posOffset>
                </wp:positionV>
                <wp:extent cx="2305879" cy="824230"/>
                <wp:effectExtent l="0" t="0" r="0" b="0"/>
                <wp:wrapNone/>
                <wp:docPr id="176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879" cy="824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3D0FA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3D0FAA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Glavni administrativni službenik budžetske organizacije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C9420C" id="_x0000_t202" coordsize="21600,21600" o:spt="202" path="m,l,21600r21600,l21600,xe">
                <v:stroke joinstyle="miter"/>
                <v:path gradientshapeok="t" o:connecttype="rect"/>
              </v:shapetype>
              <v:shape id="Text Box 176" o:spid="_x0000_s1026" type="#_x0000_t202" style="position:absolute;margin-left:309.3pt;margin-top:4.9pt;width:181.55pt;height:64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" stroked="f">
                <v:textbox>
                  <w:txbxContent>
                    <w:p w:rsidR="007D1F15" w:rsidRPr="003D0FA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3D0FAA">
                        <w:rPr>
                          <w:rFonts w:ascii="Garamond" w:eastAsia="Times New Roman" w:hAnsi="Garamond" w:cs="Garamond"/>
                          <w:lang w:val="sr-Latn-RS"/>
                        </w:rPr>
                        <w:t>Glavni administrativni službenik budžetske organizacije</w:t>
                      </w:r>
                    </w:p>
                  </w:txbxContent>
                </v:textbox>
              </v:shape>
            </w:pict>
          </mc:Fallback>
        </mc:AlternateContent>
      </w:r>
      <w:r w:rsidR="00C84420" w:rsidRPr="007C1C3B">
        <w:rPr>
          <w:rFonts w:ascii="Garamond" w:hAnsi="Garamond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B0AC52C" wp14:editId="773B0A77">
                <wp:simplePos x="0" y="0"/>
                <wp:positionH relativeFrom="margin">
                  <wp:align>left</wp:align>
                </wp:positionH>
                <wp:positionV relativeFrom="paragraph">
                  <wp:posOffset>60960</wp:posOffset>
                </wp:positionV>
                <wp:extent cx="3067050" cy="419100"/>
                <wp:effectExtent l="0" t="0" r="19050" b="19050"/>
                <wp:wrapNone/>
                <wp:docPr id="177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705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846A13" w:rsidRDefault="007D1F15" w:rsidP="00CF062E">
                            <w:pPr>
                              <w:pStyle w:val="NormalWeb"/>
                              <w:spacing w:before="0" w:after="0"/>
                              <w:jc w:val="both"/>
                            </w:pPr>
                            <w:r w:rsidRPr="003D0FAA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Zahtevi od budžetske organizacije za otvaranje računa poverilačkih fondova  / eksproprijacija</w:t>
                            </w: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AC52C" id="Text Box 177" o:spid="_x0000_s1027" type="#_x0000_t202" style="position:absolute;margin-left:0;margin-top:4.8pt;width:241.5pt;height:33pt;z-index:251676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">
                <v:textbox>
                  <w:txbxContent>
                    <w:p w:rsidR="007D1F15" w:rsidRPr="00846A13" w:rsidRDefault="007D1F15" w:rsidP="00CF062E">
                      <w:pPr>
                        <w:pStyle w:val="NormaleUeb"/>
                        <w:spacing w:before="0" w:after="0"/>
                        <w:jc w:val="both"/>
                      </w:pPr>
                      <w:r w:rsidRPr="003D0FAA">
                        <w:rPr>
                          <w:rFonts w:ascii="Garamond" w:eastAsia="Times New Roman" w:hAnsi="Garamond" w:cs="Garamond"/>
                          <w:lang w:val="sr-Latn-RS"/>
                        </w:rPr>
                        <w:t>Zahtevi od budžetske organizacije za otvaranje računa poverilačkih fondova  / eksproprijacija</w:t>
                      </w: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</w:p>
    <w:p w:rsidR="00CF062E" w:rsidRPr="007C1C3B" w:rsidRDefault="007474C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0203580" wp14:editId="2EB147D8">
                <wp:simplePos x="0" y="0"/>
                <wp:positionH relativeFrom="margin">
                  <wp:posOffset>0</wp:posOffset>
                </wp:positionH>
                <wp:positionV relativeFrom="paragraph">
                  <wp:posOffset>120015</wp:posOffset>
                </wp:positionV>
                <wp:extent cx="3067050" cy="762000"/>
                <wp:effectExtent l="0" t="0" r="19050" b="19050"/>
                <wp:wrapNone/>
                <wp:docPr id="175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705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jc w:val="both"/>
                              <w:rPr>
                                <w:rFonts w:ascii="Garamond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hAnsi="Garamond" w:cs="Garamond"/>
                                <w:lang w:val="sr-Latn-RS"/>
                              </w:rPr>
                              <w:t>Divizija za upravljanje gotovinom analizira zahtev koji je dobila od budžetske organizacije i pokreće postupak otvaranja računa u CBK.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203580" id="Text Box 175" o:spid="_x0000_s1028" type="#_x0000_t202" style="position:absolute;margin-left:0;margin-top:9.45pt;width:241.5pt;height:60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">
                <v:textbox>
                  <w:txbxContent>
                    <w:p w:rsidR="007D1F15" w:rsidRPr="00B7243F" w:rsidRDefault="007D1F15" w:rsidP="00CF062E">
                      <w:pPr>
                        <w:jc w:val="both"/>
                        <w:rPr>
                          <w:rFonts w:ascii="Garamond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hAnsi="Garamond" w:cs="Garamond"/>
                          <w:lang w:val="sr-Latn-RS"/>
                        </w:rPr>
                        <w:t>Divizija za upravljanje gotovinom analizira zahtev koji je dobila od budžetske organizacije i pokreće postupak otvaranja računa u CBK.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1DE2DD" wp14:editId="2F95175F">
                <wp:simplePos x="0" y="0"/>
                <wp:positionH relativeFrom="column">
                  <wp:posOffset>3915410</wp:posOffset>
                </wp:positionH>
                <wp:positionV relativeFrom="paragraph">
                  <wp:posOffset>76200</wp:posOffset>
                </wp:positionV>
                <wp:extent cx="2141547" cy="749300"/>
                <wp:effectExtent l="0" t="0" r="0" b="0"/>
                <wp:wrapNone/>
                <wp:docPr id="174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547" cy="74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3D0FAA" w:rsidRDefault="007D1F15" w:rsidP="00CF062E">
                            <w:pPr>
                              <w:rPr>
                                <w:lang w:val="sr-Latn-RS"/>
                              </w:rPr>
                            </w:pPr>
                            <w:r w:rsidRPr="003D0FAA">
                              <w:rPr>
                                <w:rFonts w:ascii="Garamond" w:hAnsi="Garamond" w:cs="Garamond"/>
                                <w:lang w:val="sr-Latn-RS"/>
                              </w:rPr>
                              <w:t>Upravljanje gotovinom / Trezor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DE2DD" id="Text Box 174" o:spid="_x0000_s1029" type="#_x0000_t202" style="position:absolute;margin-left:308.3pt;margin-top:6pt;width:168.65pt;height:5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" stroked="f">
                <v:textbox>
                  <w:txbxContent>
                    <w:p w:rsidR="007D1F15" w:rsidRPr="003D0FAA" w:rsidRDefault="007D1F15" w:rsidP="00CF062E">
                      <w:pPr>
                        <w:rPr>
                          <w:lang w:val="sr-Latn-RS"/>
                        </w:rPr>
                      </w:pPr>
                      <w:r w:rsidRPr="003D0FAA">
                        <w:rPr>
                          <w:rFonts w:ascii="Garamond" w:hAnsi="Garamond" w:cs="Garamond"/>
                          <w:lang w:val="sr-Latn-RS"/>
                        </w:rPr>
                        <w:t>Upravljanje gotovinom / Trezor</w:t>
                      </w:r>
                    </w:p>
                  </w:txbxContent>
                </v:textbox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i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AE5E3F" wp14:editId="0D625C59">
                <wp:simplePos x="0" y="0"/>
                <wp:positionH relativeFrom="column">
                  <wp:posOffset>-9525</wp:posOffset>
                </wp:positionH>
                <wp:positionV relativeFrom="paragraph">
                  <wp:posOffset>114300</wp:posOffset>
                </wp:positionV>
                <wp:extent cx="3076575" cy="585135"/>
                <wp:effectExtent l="0" t="0" r="28575" b="24765"/>
                <wp:wrapNone/>
                <wp:docPr id="173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585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846A13" w:rsidRDefault="007D1F15" w:rsidP="00CF062E">
                            <w:pPr>
                              <w:jc w:val="both"/>
                              <w:rPr>
                                <w:rFonts w:ascii="Garamond" w:hAnsi="Garamond" w:cs="Garamond"/>
                              </w:rPr>
                            </w:pPr>
                            <w:r w:rsidRPr="00B7243F">
                              <w:rPr>
                                <w:rFonts w:ascii="Garamond" w:hAnsi="Garamond" w:cs="Garamond"/>
                                <w:lang w:val="sr-Latn-RS"/>
                              </w:rPr>
                              <w:t>Trezor ovlašćuje Centralnu banku da otvori račun poverilački fondova/eksproprijacije</w:t>
                            </w:r>
                            <w:r>
                              <w:rPr>
                                <w:rFonts w:ascii="Garamond" w:hAnsi="Garamond" w:cs="Garamond"/>
                              </w:rPr>
                              <w:t>.</w:t>
                            </w:r>
                          </w:p>
                          <w:p w:rsidR="007D1F15" w:rsidRPr="0010506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E5E3F" id="Text Box 173" o:spid="_x0000_s1030" type="#_x0000_t202" style="position:absolute;margin-left:-.75pt;margin-top:9pt;width:242.25pt;height:46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">
                <v:textbox>
                  <w:txbxContent>
                    <w:p w:rsidR="007D1F15" w:rsidRPr="00846A13" w:rsidRDefault="007D1F15" w:rsidP="00CF062E">
                      <w:pPr>
                        <w:jc w:val="both"/>
                        <w:rPr>
                          <w:rFonts w:ascii="Garamond" w:hAnsi="Garamond" w:cs="Garamond"/>
                        </w:rPr>
                      </w:pPr>
                      <w:r w:rsidRPr="00B7243F">
                        <w:rPr>
                          <w:rFonts w:ascii="Garamond" w:hAnsi="Garamond" w:cs="Garamond"/>
                          <w:lang w:val="sr-Latn-RS"/>
                        </w:rPr>
                        <w:t>Trezor ovlašćuje Centralnu banku da otvori račun poverilački fondova/eksproprijacije</w:t>
                      </w:r>
                      <w:r>
                        <w:rPr>
                          <w:rFonts w:ascii="Garamond" w:hAnsi="Garamond" w:cs="Garamond"/>
                        </w:rPr>
                        <w:t>.</w:t>
                      </w:r>
                    </w:p>
                    <w:p w:rsidR="007D1F15" w:rsidRPr="0010506A" w:rsidRDefault="007D1F15" w:rsidP="00CF062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eastAsia="Times New Roman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7D846C" wp14:editId="174DDEA8">
                <wp:simplePos x="0" y="0"/>
                <wp:positionH relativeFrom="column">
                  <wp:posOffset>3927475</wp:posOffset>
                </wp:positionH>
                <wp:positionV relativeFrom="paragraph">
                  <wp:posOffset>8255</wp:posOffset>
                </wp:positionV>
                <wp:extent cx="2057400" cy="571500"/>
                <wp:effectExtent l="0" t="3810" r="0" b="0"/>
                <wp:wrapNone/>
                <wp:docPr id="172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3D0FA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3D0FAA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 xml:space="preserve">Generalni direktor Trezora </w:t>
                            </w:r>
                          </w:p>
                          <w:p w:rsidR="007D1F15" w:rsidRPr="0010506A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D846C" id="Text Box 172" o:spid="_x0000_s1031" type="#_x0000_t202" style="position:absolute;margin-left:309.25pt;margin-top:.65pt;width:162pt;height: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" stroked="f">
                <v:textbox>
                  <w:txbxContent>
                    <w:p w:rsidR="007D1F15" w:rsidRPr="003D0FA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3D0FAA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Generalni direktor Trezora </w:t>
                      </w:r>
                    </w:p>
                    <w:p w:rsidR="007D1F15" w:rsidRPr="0010506A" w:rsidRDefault="007D1F15" w:rsidP="00CF062E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CF062E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  <w:r w:rsidRPr="007C1C3B">
        <w:rPr>
          <w:rFonts w:ascii="Garamond" w:hAnsi="Garamond" w:cs="Times New Roman"/>
          <w:i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638815" wp14:editId="02685830">
                <wp:simplePos x="0" y="0"/>
                <wp:positionH relativeFrom="margin">
                  <wp:posOffset>0</wp:posOffset>
                </wp:positionH>
                <wp:positionV relativeFrom="paragraph">
                  <wp:posOffset>130810</wp:posOffset>
                </wp:positionV>
                <wp:extent cx="3076575" cy="485775"/>
                <wp:effectExtent l="0" t="0" r="28575" b="28575"/>
                <wp:wrapNone/>
                <wp:docPr id="171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 xml:space="preserve">Potvrda od CBK-a o otvaranju bankovnog računa.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638815" id="Text Box 171" o:spid="_x0000_s1032" type="#_x0000_t202" style="position:absolute;margin-left:0;margin-top:10.3pt;width:242.2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">
                <v:textbox>
                  <w:txbxContent>
                    <w:p w:rsidR="007D1F15" w:rsidRPr="00B7243F" w:rsidRDefault="007D1F15" w:rsidP="00CF062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Potvrda od CBK-a o otvaranju bankovnog računa.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  <w:r w:rsidRPr="007C1C3B">
        <w:rPr>
          <w:rFonts w:ascii="Garamond" w:hAnsi="Garamond" w:cs="Times New Roman"/>
          <w:i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80BD2A5" wp14:editId="789D0066">
                <wp:simplePos x="0" y="0"/>
                <wp:positionH relativeFrom="column">
                  <wp:posOffset>3957955</wp:posOffset>
                </wp:positionH>
                <wp:positionV relativeFrom="paragraph">
                  <wp:posOffset>5080</wp:posOffset>
                </wp:positionV>
                <wp:extent cx="2057400" cy="571500"/>
                <wp:effectExtent l="0" t="2540" r="4445" b="0"/>
                <wp:wrapNone/>
                <wp:docPr id="170" name="Text 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3D0FA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3D0FAA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Centralna Banka Kosova</w:t>
                            </w:r>
                          </w:p>
                          <w:p w:rsidR="007D1F15" w:rsidRPr="0010506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</w:p>
                          <w:p w:rsidR="007D1F15" w:rsidRPr="0010506A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0BD2A5" id="Text Box 170" o:spid="_x0000_s1033" type="#_x0000_t202" style="position:absolute;margin-left:311.65pt;margin-top:.4pt;width:162pt;height: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" stroked="f">
                <v:textbox>
                  <w:txbxContent>
                    <w:p w:rsidR="007D1F15" w:rsidRPr="003D0FA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3D0FAA">
                        <w:rPr>
                          <w:rFonts w:ascii="Garamond" w:eastAsia="Times New Roman" w:hAnsi="Garamond" w:cs="Garamond"/>
                          <w:lang w:val="sr-Latn-RS"/>
                        </w:rPr>
                        <w:t>Centralna Banka Kosova</w:t>
                      </w:r>
                    </w:p>
                    <w:p w:rsidR="007D1F15" w:rsidRPr="0010506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</w:p>
                    <w:p w:rsidR="007D1F15" w:rsidRPr="0010506A" w:rsidRDefault="007D1F15" w:rsidP="00CF062E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CF062E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</w:p>
    <w:p w:rsidR="00CF062E" w:rsidRPr="007C1C3B" w:rsidRDefault="00C64B43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252E95" wp14:editId="3F78E8C4">
                <wp:simplePos x="0" y="0"/>
                <wp:positionH relativeFrom="margin">
                  <wp:align>left</wp:align>
                </wp:positionH>
                <wp:positionV relativeFrom="paragraph">
                  <wp:posOffset>62865</wp:posOffset>
                </wp:positionV>
                <wp:extent cx="3076575" cy="859155"/>
                <wp:effectExtent l="0" t="0" r="28575" b="17145"/>
                <wp:wrapNone/>
                <wp:docPr id="169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859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211864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Divizija UJN ispunjava obrazac / zahtev pot</w:t>
                            </w:r>
                            <w:r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 xml:space="preserve">rebnim podacima i dostavlja ga i </w:t>
                            </w: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diviziji ISUFK-a za registraciju bankovnih računa u ISUFK.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52E95" id="Text Box 169" o:spid="_x0000_s1034" type="#_x0000_t202" style="position:absolute;margin-left:0;margin-top:4.95pt;width:242.25pt;height:67.6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">
                <v:textbox>
                  <w:txbxContent>
                    <w:p w:rsidR="007D1F15" w:rsidRPr="00B7243F" w:rsidRDefault="007D1F15" w:rsidP="00211864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Divizija UJN ispunjava obrazac / zahtev pot</w:t>
                      </w:r>
                      <w:r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rebnim podacima i dostavlja ga i </w:t>
                      </w: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diviziji ISUFK-a za registraciju bankovnih računa u ISUFK.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  <w:r w:rsidRPr="007C1C3B">
        <w:rPr>
          <w:rFonts w:ascii="Garamond" w:hAnsi="Garamond" w:cs="Times New Roman"/>
          <w:i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866A7E" wp14:editId="6BB01B98">
                <wp:simplePos x="0" y="0"/>
                <wp:positionH relativeFrom="column">
                  <wp:posOffset>3968750</wp:posOffset>
                </wp:positionH>
                <wp:positionV relativeFrom="paragraph">
                  <wp:posOffset>63500</wp:posOffset>
                </wp:positionV>
                <wp:extent cx="2057400" cy="571500"/>
                <wp:effectExtent l="0" t="0" r="3175" b="3810"/>
                <wp:wrapNone/>
                <wp:docPr id="168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3D0FAA" w:rsidRDefault="007D1F15" w:rsidP="00C84420">
                            <w:pPr>
                              <w:rPr>
                                <w:lang w:val="sr-Latn-RS"/>
                              </w:rPr>
                            </w:pPr>
                            <w:r w:rsidRPr="003D0FAA">
                              <w:rPr>
                                <w:rFonts w:ascii="Garamond" w:hAnsi="Garamond" w:cs="Garamond"/>
                                <w:lang w:val="sr-Latn-RS"/>
                              </w:rPr>
                              <w:t>Divizija za Upravljanje gotovine/Trezor</w:t>
                            </w:r>
                          </w:p>
                          <w:p w:rsidR="007D1F15" w:rsidRPr="0010506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</w:p>
                          <w:p w:rsidR="007D1F15" w:rsidRPr="0010506A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66A7E" id="Text Box 168" o:spid="_x0000_s1035" type="#_x0000_t202" style="position:absolute;margin-left:312.5pt;margin-top:5pt;width:162pt;height: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" stroked="f">
                <v:textbox>
                  <w:txbxContent>
                    <w:p w:rsidR="007D1F15" w:rsidRPr="003D0FAA" w:rsidRDefault="007D1F15" w:rsidP="00C84420">
                      <w:pPr>
                        <w:rPr>
                          <w:lang w:val="sr-Latn-RS"/>
                        </w:rPr>
                      </w:pPr>
                      <w:r w:rsidRPr="003D0FAA">
                        <w:rPr>
                          <w:rFonts w:ascii="Garamond" w:hAnsi="Garamond" w:cs="Garamond"/>
                          <w:lang w:val="sr-Latn-RS"/>
                        </w:rPr>
                        <w:t>Divizija za Upravljanje gotovine/Trezor</w:t>
                      </w:r>
                    </w:p>
                    <w:p w:rsidR="007D1F15" w:rsidRPr="0010506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</w:p>
                    <w:p w:rsidR="007D1F15" w:rsidRPr="0010506A" w:rsidRDefault="007D1F15" w:rsidP="00CF062E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CF062E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i/>
          <w:lang w:val="sr-Latn-RS"/>
        </w:rPr>
      </w:pPr>
    </w:p>
    <w:p w:rsidR="00CF062E" w:rsidRPr="007C1C3B" w:rsidRDefault="007474C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E1F7C6B" wp14:editId="78F50BC7">
                <wp:simplePos x="0" y="0"/>
                <wp:positionH relativeFrom="margin">
                  <wp:posOffset>0</wp:posOffset>
                </wp:positionH>
                <wp:positionV relativeFrom="paragraph">
                  <wp:posOffset>134841</wp:posOffset>
                </wp:positionV>
                <wp:extent cx="3067050" cy="623570"/>
                <wp:effectExtent l="0" t="0" r="19050" b="24130"/>
                <wp:wrapNone/>
                <wp:docPr id="167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7050" cy="623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Divizija ISUFK-a, registruje račun i obaveštava diviziju UGN  o ekonomskom kodu računa registrovanog u ISUFK-u.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1F7C6B" id="Rectangle 167" o:spid="_x0000_s1036" style="position:absolute;margin-left:0;margin-top:10.6pt;width:241.5pt;height:49.1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">
                <v:textbox>
                  <w:txbxContent>
                    <w:p w:rsidR="007D1F15" w:rsidRPr="00B7243F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Divizija ISUFK-a, registruje račun i obaveštava diviziju UGN  o ekonomskom kodu računa registrovanog u ISUFK-u.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CF062E" w:rsidRPr="007C1C3B" w:rsidRDefault="007474C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D1DB9C" wp14:editId="6CE2D57F">
                <wp:simplePos x="0" y="0"/>
                <wp:positionH relativeFrom="column">
                  <wp:posOffset>3915410</wp:posOffset>
                </wp:positionH>
                <wp:positionV relativeFrom="paragraph">
                  <wp:posOffset>61595</wp:posOffset>
                </wp:positionV>
                <wp:extent cx="2057400" cy="571500"/>
                <wp:effectExtent l="635" t="0" r="0" b="0"/>
                <wp:wrapNone/>
                <wp:docPr id="166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B7243F" w:rsidRDefault="007D1F15" w:rsidP="00211864">
                            <w:pPr>
                              <w:rPr>
                                <w:rFonts w:ascii="Garamond" w:hAnsi="Garamond" w:cs="Garamond"/>
                                <w:lang w:val="sr-Latn-RS"/>
                              </w:rPr>
                            </w:pPr>
                            <w:r>
                              <w:rPr>
                                <w:rFonts w:ascii="Garamond" w:hAnsi="Garamond" w:cs="Garamond"/>
                              </w:rPr>
                              <w:t xml:space="preserve"> </w:t>
                            </w:r>
                            <w:r w:rsidRPr="00B7243F">
                              <w:rPr>
                                <w:rFonts w:ascii="Garamond" w:hAnsi="Garamond" w:cs="Garamond"/>
                                <w:lang w:val="sr-Latn-RS"/>
                              </w:rPr>
                              <w:t>Trezor/Divizija ISUFK</w:t>
                            </w:r>
                            <w:r w:rsidRPr="00B7243F">
                              <w:rPr>
                                <w:rFonts w:ascii="Garamond" w:hAnsi="Garamond" w:cs="Garamond"/>
                                <w:lang w:val="sr-Latn-RS"/>
                              </w:rPr>
                              <w:tab/>
                            </w:r>
                          </w:p>
                          <w:p w:rsidR="007D1F15" w:rsidRPr="0010506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</w:p>
                          <w:p w:rsidR="007D1F15" w:rsidRPr="003F302C" w:rsidRDefault="007D1F15" w:rsidP="00CF062E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D1DB9C" id="Text Box 166" o:spid="_x0000_s1037" type="#_x0000_t202" style="position:absolute;margin-left:308.3pt;margin-top:4.85pt;width:162pt;height: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" stroked="f">
                <v:textbox>
                  <w:txbxContent>
                    <w:p w:rsidR="007D1F15" w:rsidRPr="00B7243F" w:rsidRDefault="007D1F15" w:rsidP="00211864">
                      <w:pPr>
                        <w:rPr>
                          <w:rFonts w:ascii="Garamond" w:hAnsi="Garamond" w:cs="Garamond"/>
                          <w:lang w:val="sr-Latn-RS"/>
                        </w:rPr>
                      </w:pPr>
                      <w:r>
                        <w:rPr>
                          <w:rFonts w:ascii="Garamond" w:hAnsi="Garamond" w:cs="Garamond"/>
                        </w:rPr>
                        <w:t xml:space="preserve"> </w:t>
                      </w:r>
                      <w:r w:rsidRPr="00B7243F">
                        <w:rPr>
                          <w:rFonts w:ascii="Garamond" w:hAnsi="Garamond" w:cs="Garamond"/>
                          <w:lang w:val="sr-Latn-RS"/>
                        </w:rPr>
                        <w:t>Trezor/Divizija ISUFK</w:t>
                      </w:r>
                      <w:r w:rsidRPr="00B7243F">
                        <w:rPr>
                          <w:rFonts w:ascii="Garamond" w:hAnsi="Garamond" w:cs="Garamond"/>
                          <w:lang w:val="sr-Latn-RS"/>
                        </w:rPr>
                        <w:tab/>
                      </w:r>
                    </w:p>
                    <w:p w:rsidR="007D1F15" w:rsidRPr="0010506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</w:p>
                    <w:p w:rsidR="007D1F15" w:rsidRPr="003F302C" w:rsidRDefault="007D1F15" w:rsidP="00CF062E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</w:p>
    <w:p w:rsidR="00CF062E" w:rsidRPr="007C1C3B" w:rsidRDefault="007474C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52563A5" wp14:editId="166C8A2F">
                <wp:simplePos x="0" y="0"/>
                <wp:positionH relativeFrom="column">
                  <wp:posOffset>3962399</wp:posOffset>
                </wp:positionH>
                <wp:positionV relativeFrom="paragraph">
                  <wp:posOffset>87630</wp:posOffset>
                </wp:positionV>
                <wp:extent cx="2066925" cy="790575"/>
                <wp:effectExtent l="0" t="0" r="9525" b="9525"/>
                <wp:wrapNone/>
                <wp:docPr id="164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6925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Default="007D1F15" w:rsidP="00C64B43">
                            <w:pPr>
                              <w:rPr>
                                <w:rFonts w:ascii="Garamond" w:hAnsi="Garamond" w:cs="Garamond"/>
                              </w:rPr>
                            </w:pPr>
                          </w:p>
                          <w:p w:rsidR="007D1F15" w:rsidRPr="00B7243F" w:rsidRDefault="007D1F15" w:rsidP="00C64B43">
                            <w:pPr>
                              <w:rPr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hAnsi="Garamond" w:cs="Garamond"/>
                                <w:lang w:val="sr-Latn-RS"/>
                              </w:rPr>
                              <w:t>Trezor/Divizija za upravljanje gotovinom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2563A5" id="Text Box 164" o:spid="_x0000_s1038" type="#_x0000_t202" style="position:absolute;margin-left:312pt;margin-top:6.9pt;width:162.75pt;height:6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" stroked="f">
                <v:textbox>
                  <w:txbxContent>
                    <w:p w:rsidR="007D1F15" w:rsidRDefault="007D1F15" w:rsidP="00C64B43">
                      <w:pPr>
                        <w:rPr>
                          <w:rFonts w:ascii="Garamond" w:hAnsi="Garamond" w:cs="Garamond"/>
                        </w:rPr>
                      </w:pPr>
                    </w:p>
                    <w:p w:rsidR="007D1F15" w:rsidRPr="00B7243F" w:rsidRDefault="007D1F15" w:rsidP="00C64B43">
                      <w:pPr>
                        <w:rPr>
                          <w:lang w:val="sr-Latn-RS"/>
                        </w:rPr>
                      </w:pPr>
                      <w:r w:rsidRPr="00B7243F">
                        <w:rPr>
                          <w:rFonts w:ascii="Garamond" w:hAnsi="Garamond" w:cs="Garamond"/>
                          <w:lang w:val="sr-Latn-RS"/>
                        </w:rPr>
                        <w:t>Trezor/Divizija za upravljanje gotovinom</w:t>
                      </w:r>
                    </w:p>
                  </w:txbxContent>
                </v:textbox>
              </v:shape>
            </w:pict>
          </mc:Fallback>
        </mc:AlternateContent>
      </w: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FDED5C" wp14:editId="1487DCC8">
                <wp:simplePos x="0" y="0"/>
                <wp:positionH relativeFrom="margin">
                  <wp:posOffset>0</wp:posOffset>
                </wp:positionH>
                <wp:positionV relativeFrom="paragraph">
                  <wp:posOffset>188595</wp:posOffset>
                </wp:positionV>
                <wp:extent cx="3057525" cy="523875"/>
                <wp:effectExtent l="0" t="0" r="28575" b="28575"/>
                <wp:wrapNone/>
                <wp:docPr id="165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75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MingLiU-ExtB" w:eastAsia="MingLiU-ExtB" w:hAnsi="MingLiU-ExtB" w:cs="MingLiU-ExtB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Divizija UGN obaveštava BO-u o otvaranju računa Poverilačkog fonda/Eksproprijacije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DED5C" id="Rectangle 165" o:spid="_x0000_s1039" style="position:absolute;margin-left:0;margin-top:14.85pt;width:240.75pt;height:41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">
                <v:textbox>
                  <w:txbxContent>
                    <w:p w:rsidR="007D1F15" w:rsidRPr="00B7243F" w:rsidRDefault="007D1F15" w:rsidP="00CF062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MingLiU-ExtB" w:eastAsia="MingLiU-ExtB" w:hAnsi="MingLiU-ExtB" w:cs="MingLiU-ExtB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Divizija UGN obaveštava BO-u o otvaranju računa Poverilačkog fonda/Eksproprijacije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CF062E" w:rsidRPr="007C1C3B" w:rsidRDefault="00CF062E" w:rsidP="00CF062E">
      <w:pPr>
        <w:rPr>
          <w:rFonts w:ascii="Garamond" w:hAnsi="Garamond"/>
          <w:lang w:val="sr-Latn-RS"/>
        </w:rPr>
      </w:pPr>
    </w:p>
    <w:p w:rsidR="00CF062E" w:rsidRPr="007C1C3B" w:rsidRDefault="00CF062E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b/>
          <w:bCs/>
          <w:u w:val="single"/>
          <w:lang w:val="sr-Latn-RS"/>
        </w:rPr>
      </w:pPr>
    </w:p>
    <w:p w:rsidR="00CF062E" w:rsidRPr="007C1C3B" w:rsidRDefault="00785E65" w:rsidP="00CF062E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b/>
          <w:bCs/>
          <w:u w:val="single"/>
          <w:lang w:val="sr-Latn-RS"/>
        </w:rPr>
      </w:pPr>
      <w:r w:rsidRPr="007C1C3B">
        <w:rPr>
          <w:rFonts w:ascii="Garamond" w:eastAsia="Times New Roman" w:hAnsi="Garamond" w:cs="Times New Roman"/>
          <w:b/>
          <w:bCs/>
          <w:noProof/>
          <w:snapToGrid/>
          <w:u w:val="single"/>
          <w:lang w:val="sq-AL" w:eastAsia="sq-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D302F3E" wp14:editId="5C910F6D">
                <wp:simplePos x="0" y="0"/>
                <wp:positionH relativeFrom="margin">
                  <wp:posOffset>0</wp:posOffset>
                </wp:positionH>
                <wp:positionV relativeFrom="paragraph">
                  <wp:posOffset>185006</wp:posOffset>
                </wp:positionV>
                <wp:extent cx="3057525" cy="952500"/>
                <wp:effectExtent l="0" t="0" r="28575" b="19050"/>
                <wp:wrapNone/>
                <wp:docPr id="162" name="Rectangl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7525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Budžetske organizacije nakon obaveštenja Trezora o otvaranju povereničkog računa, podnose zahtev za registraciju dobavljača ISUFK-a popunjavanjem obrasca za registraciju dobavljača za povereničkog računa..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02F3E" id="Rectangle 162" o:spid="_x0000_s1040" style="position:absolute;margin-left:0;margin-top:14.55pt;width:240.75pt;height:7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">
                <v:textbox>
                  <w:txbxContent>
                    <w:p w:rsidR="007D1F15" w:rsidRPr="00B7243F" w:rsidRDefault="007D1F15" w:rsidP="00CF062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Budžetske organizacije nakon obaveštenja Trezora o otvaranju povereničkog računa, podnose zahtev za registraciju dobavljača ISUFK-a popunjavanjem obrasca za registraciju dobavljača za povereničkog računa..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C64B43" w:rsidRPr="007C1C3B" w:rsidRDefault="00C64B43" w:rsidP="00785E65">
      <w:pPr>
        <w:pStyle w:val="NormalWeb"/>
        <w:spacing w:before="0" w:beforeAutospacing="0" w:after="60" w:afterAutospacing="0"/>
        <w:rPr>
          <w:rFonts w:ascii="Garamond" w:hAnsi="Garamond"/>
          <w:lang w:val="sr-Latn-RS"/>
        </w:rPr>
      </w:pPr>
    </w:p>
    <w:p w:rsidR="0074408A" w:rsidRPr="007C1C3B" w:rsidRDefault="00785E65" w:rsidP="00A6514C">
      <w:pPr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368335" wp14:editId="55546DC8">
                <wp:simplePos x="0" y="0"/>
                <wp:positionH relativeFrom="column">
                  <wp:posOffset>3916238</wp:posOffset>
                </wp:positionH>
                <wp:positionV relativeFrom="paragraph">
                  <wp:posOffset>58393</wp:posOffset>
                </wp:positionV>
                <wp:extent cx="2130001" cy="784556"/>
                <wp:effectExtent l="0" t="0" r="3810" b="0"/>
                <wp:wrapNone/>
                <wp:docPr id="163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0001" cy="78455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B7243F" w:rsidRDefault="007D1F15" w:rsidP="00E20F9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 xml:space="preserve">GFS Budžetske organizacije  </w:t>
                            </w:r>
                          </w:p>
                          <w:p w:rsidR="007D1F15" w:rsidRDefault="007D1F15" w:rsidP="00E20F9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</w:rPr>
                            </w:pPr>
                          </w:p>
                          <w:p w:rsidR="007D1F15" w:rsidRPr="0010506A" w:rsidRDefault="007D1F15" w:rsidP="00E20F9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68335" id="Text Box 163" o:spid="_x0000_s1041" type="#_x0000_t202" style="position:absolute;margin-left:308.35pt;margin-top:4.6pt;width:167.7pt;height:61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" stroked="f">
                <v:textbox>
                  <w:txbxContent>
                    <w:p w:rsidR="007D1F15" w:rsidRPr="00B7243F" w:rsidRDefault="007D1F15" w:rsidP="00E20F9C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GFS Budžetske organizacije  </w:t>
                      </w:r>
                    </w:p>
                    <w:p w:rsidR="007D1F15" w:rsidRDefault="007D1F15" w:rsidP="00E20F9C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</w:rPr>
                      </w:pPr>
                    </w:p>
                    <w:p w:rsidR="007D1F15" w:rsidRPr="0010506A" w:rsidRDefault="007D1F15" w:rsidP="00E20F9C">
                      <w:pPr>
                        <w:pStyle w:val="NormaleUeb"/>
                        <w:spacing w:before="0" w:beforeAutospacing="0" w:after="0" w:afterAutospacing="0"/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4408A" w:rsidRPr="007C1C3B" w:rsidRDefault="0074408A" w:rsidP="00A6514C">
      <w:pPr>
        <w:rPr>
          <w:rFonts w:ascii="Garamond" w:hAnsi="Garamond"/>
          <w:lang w:val="sr-Latn-RS"/>
        </w:rPr>
      </w:pPr>
    </w:p>
    <w:p w:rsidR="0074408A" w:rsidRPr="007C1C3B" w:rsidRDefault="0074408A" w:rsidP="00A6514C">
      <w:pPr>
        <w:rPr>
          <w:rFonts w:ascii="Garamond" w:hAnsi="Garamond"/>
          <w:lang w:val="sr-Latn-RS"/>
        </w:rPr>
      </w:pPr>
    </w:p>
    <w:p w:rsidR="0074408A" w:rsidRPr="007C1C3B" w:rsidRDefault="0074408A" w:rsidP="00A6514C">
      <w:pPr>
        <w:rPr>
          <w:rFonts w:ascii="Garamond" w:hAnsi="Garamond"/>
          <w:lang w:val="sr-Latn-RS"/>
        </w:rPr>
      </w:pPr>
    </w:p>
    <w:p w:rsidR="00785E65" w:rsidRPr="007C1C3B" w:rsidRDefault="00785E65" w:rsidP="00785E65">
      <w:pPr>
        <w:rPr>
          <w:lang w:val="sr-Latn-RS"/>
        </w:rPr>
      </w:pPr>
    </w:p>
    <w:p w:rsidR="00584B04" w:rsidRPr="007C1C3B" w:rsidRDefault="00B7243F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b/>
          <w:bCs/>
          <w:noProof/>
          <w:u w:val="single"/>
          <w:lang w:eastAsia="sq-AL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554DAF9" wp14:editId="336166A3">
                <wp:simplePos x="0" y="0"/>
                <wp:positionH relativeFrom="column">
                  <wp:posOffset>3896138</wp:posOffset>
                </wp:positionH>
                <wp:positionV relativeFrom="paragraph">
                  <wp:posOffset>167916</wp:posOffset>
                </wp:positionV>
                <wp:extent cx="2297927" cy="571500"/>
                <wp:effectExtent l="0" t="0" r="7620" b="0"/>
                <wp:wrapNone/>
                <wp:docPr id="160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7927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B7243F" w:rsidRDefault="007D1F15" w:rsidP="00E20F9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Službenik rashoda/</w:t>
                            </w:r>
                            <w:r w:rsidRPr="00B7243F">
                              <w:rPr>
                                <w:lang w:val="sr-Latn-RS"/>
                              </w:rPr>
                              <w:t xml:space="preserve"> </w:t>
                            </w:r>
                            <w:r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Potvrđivać</w:t>
                            </w: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 xml:space="preserve"> budžetske </w:t>
                            </w:r>
                            <w:r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o</w:t>
                            </w: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rganizacije</w:t>
                            </w:r>
                          </w:p>
                          <w:p w:rsidR="007D1F15" w:rsidRPr="0010506A" w:rsidRDefault="007D1F15" w:rsidP="00E20F9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 xml:space="preserve">  </w:t>
                            </w:r>
                          </w:p>
                          <w:p w:rsidR="007D1F15" w:rsidRDefault="007D1F15" w:rsidP="00E20F9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4DAF9" id="Text Box 160" o:spid="_x0000_s1042" type="#_x0000_t202" style="position:absolute;left:0;text-align:left;margin-left:306.8pt;margin-top:13.2pt;width:180.95pt;height:4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" stroked="f">
                <v:textbox>
                  <w:txbxContent>
                    <w:p w:rsidR="007D1F15" w:rsidRPr="00B7243F" w:rsidRDefault="007D1F15" w:rsidP="00E20F9C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Službenik rashoda/</w:t>
                      </w:r>
                      <w:r w:rsidRPr="00B7243F">
                        <w:rPr>
                          <w:lang w:val="sr-Latn-R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r-Latn-RS"/>
                        </w:rPr>
                        <w:t>Potvrđivać</w:t>
                      </w:r>
                      <w:proofErr w:type="spellEnd"/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 budžetske </w:t>
                      </w:r>
                      <w:r>
                        <w:rPr>
                          <w:rFonts w:ascii="Garamond" w:eastAsia="Times New Roman" w:hAnsi="Garamond" w:cs="Garamond"/>
                          <w:lang w:val="sr-Latn-RS"/>
                        </w:rPr>
                        <w:t>o</w:t>
                      </w: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rganizacije</w:t>
                      </w:r>
                    </w:p>
                    <w:p w:rsidR="007D1F15" w:rsidRPr="0010506A" w:rsidRDefault="007D1F15" w:rsidP="00E20F9C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 </w:t>
                      </w:r>
                    </w:p>
                    <w:p w:rsidR="007D1F15" w:rsidRDefault="007D1F15" w:rsidP="00E20F9C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b/>
          <w:bCs/>
          <w:noProof/>
          <w:u w:val="single"/>
          <w:lang w:eastAsia="sq-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3F53506" wp14:editId="70FFCC31">
                <wp:simplePos x="0" y="0"/>
                <wp:positionH relativeFrom="margin">
                  <wp:posOffset>69574</wp:posOffset>
                </wp:positionH>
                <wp:positionV relativeFrom="paragraph">
                  <wp:posOffset>7675</wp:posOffset>
                </wp:positionV>
                <wp:extent cx="3067050" cy="619125"/>
                <wp:effectExtent l="0" t="0" r="19050" b="28575"/>
                <wp:wrapNone/>
                <wp:docPr id="161" name="Rectangl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7050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 xml:space="preserve"> Budžetska Organizacija registruje u ISDUFK-a rashod za korisnika putem potrošačkog kupona.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F53506" id="Rectangle 161" o:spid="_x0000_s1043" style="position:absolute;left:0;text-align:left;margin-left:5.5pt;margin-top:.6pt;width:241.5pt;height:48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">
                <v:textbox>
                  <w:txbxContent>
                    <w:p w:rsidR="007D1F15" w:rsidRPr="00B7243F" w:rsidRDefault="007D1F15" w:rsidP="00CF062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 </w:t>
                      </w: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Budžetska Organizacija registruje u ISDUFK-a rashod za korisnika putem potrošačkog kupona.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0D259A2" wp14:editId="00C58DAC">
                <wp:simplePos x="0" y="0"/>
                <wp:positionH relativeFrom="column">
                  <wp:posOffset>3898486</wp:posOffset>
                </wp:positionH>
                <wp:positionV relativeFrom="paragraph">
                  <wp:posOffset>142986</wp:posOffset>
                </wp:positionV>
                <wp:extent cx="2057400" cy="571500"/>
                <wp:effectExtent l="0" t="1905" r="3175" b="0"/>
                <wp:wrapNone/>
                <wp:docPr id="158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B7243F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 xml:space="preserve">GFS </w:t>
                            </w: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Budžetske organizacije</w:t>
                            </w:r>
                          </w:p>
                          <w:p w:rsidR="007D1F15" w:rsidRPr="0010506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 xml:space="preserve">  </w:t>
                            </w:r>
                          </w:p>
                          <w:p w:rsidR="007D1F15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259A2" id="Text Box 158" o:spid="_x0000_s1044" type="#_x0000_t202" style="position:absolute;left:0;text-align:left;margin-left:306.95pt;margin-top:11.25pt;width:162pt;height: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" stroked="f">
                <v:textbox>
                  <w:txbxContent>
                    <w:p w:rsidR="007D1F15" w:rsidRPr="00B7243F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GFS </w:t>
                      </w: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Budžetske organizacije</w:t>
                      </w:r>
                    </w:p>
                    <w:p w:rsidR="007D1F15" w:rsidRPr="0010506A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 </w:t>
                      </w:r>
                    </w:p>
                    <w:p w:rsidR="007D1F15" w:rsidRDefault="007D1F15" w:rsidP="00CF062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C1C3B">
        <w:rPr>
          <w:rFonts w:ascii="Garamond" w:hAnsi="Garamond"/>
          <w:b/>
          <w:bCs/>
          <w:noProof/>
          <w:u w:val="single"/>
          <w:lang w:eastAsia="sq-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9DC1522" wp14:editId="6B23A1CD">
                <wp:simplePos x="0" y="0"/>
                <wp:positionH relativeFrom="margin">
                  <wp:posOffset>89452</wp:posOffset>
                </wp:positionH>
                <wp:positionV relativeFrom="paragraph">
                  <wp:posOffset>8117</wp:posOffset>
                </wp:positionV>
                <wp:extent cx="3057525" cy="590550"/>
                <wp:effectExtent l="0" t="0" r="28575" b="19050"/>
                <wp:wrapNone/>
                <wp:docPr id="159" name="Rectangl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75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10506A" w:rsidRDefault="007D1F15" w:rsidP="00CF062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Budžetska organizacija će obavestiti Trezor u ime računa poverenja o troškovima</w:t>
                            </w: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DC1522" id="Rectangle 159" o:spid="_x0000_s1045" style="position:absolute;left:0;text-align:left;margin-left:7.05pt;margin-top:.65pt;width:240.75pt;height:46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">
                <v:textbox>
                  <w:txbxContent>
                    <w:p w:rsidR="007D1F15" w:rsidRPr="0010506A" w:rsidRDefault="007D1F15" w:rsidP="00CF062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Budžetska organizacija </w:t>
                      </w:r>
                      <w:proofErr w:type="spellStart"/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će</w:t>
                      </w:r>
                      <w:proofErr w:type="spellEnd"/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 xml:space="preserve"> obavestiti Trezor u ime računa poverenja o troškovima</w:t>
                      </w: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785E65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b/>
          <w:bCs/>
          <w:noProof/>
          <w:u w:val="single"/>
          <w:lang w:eastAsia="sq-AL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01F578" wp14:editId="37329EFD">
                <wp:simplePos x="0" y="0"/>
                <wp:positionH relativeFrom="margin">
                  <wp:posOffset>87464</wp:posOffset>
                </wp:positionH>
                <wp:positionV relativeFrom="paragraph">
                  <wp:posOffset>12921</wp:posOffset>
                </wp:positionV>
                <wp:extent cx="3057525" cy="946205"/>
                <wp:effectExtent l="0" t="0" r="28575" b="25400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7525" cy="946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B7243F" w:rsidRDefault="007D1F15" w:rsidP="007474CE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</w:pP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Prijem sredstava na računu poverenič</w:t>
                            </w:r>
                            <w:r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kih fondova putem kupona potroš</w:t>
                            </w:r>
                            <w:r w:rsidRPr="00B7243F">
                              <w:rPr>
                                <w:rFonts w:ascii="Garamond" w:eastAsia="Times New Roman" w:hAnsi="Garamond" w:cs="Garamond"/>
                                <w:lang w:val="sr-Latn-RS"/>
                              </w:rPr>
                              <w:t>nje BO na računu poverenja u ISUFK-a, registruje Računovodstvena kancelarija trezora za poravnanje ISUFK-a - Banka.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1F578" id="Rectangle 1" o:spid="_x0000_s1046" style="position:absolute;left:0;text-align:left;margin-left:6.9pt;margin-top:1pt;width:240.75pt;height:74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">
                <v:textbox>
                  <w:txbxContent>
                    <w:p w:rsidR="007D1F15" w:rsidRPr="00B7243F" w:rsidRDefault="007D1F15" w:rsidP="007474CE">
                      <w:pPr>
                        <w:pStyle w:val="NormaleUeb"/>
                        <w:spacing w:before="0" w:beforeAutospacing="0" w:after="0" w:afterAutospacing="0"/>
                        <w:jc w:val="both"/>
                        <w:rPr>
                          <w:rFonts w:ascii="Garamond" w:eastAsia="Times New Roman" w:hAnsi="Garamond" w:cs="Garamond"/>
                          <w:lang w:val="sr-Latn-RS"/>
                        </w:rPr>
                      </w:pP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Prijem sredstava na računu poverenič</w:t>
                      </w:r>
                      <w:r>
                        <w:rPr>
                          <w:rFonts w:ascii="Garamond" w:eastAsia="Times New Roman" w:hAnsi="Garamond" w:cs="Garamond"/>
                          <w:lang w:val="sr-Latn-RS"/>
                        </w:rPr>
                        <w:t>kih fondova putem kupona potroš</w:t>
                      </w:r>
                      <w:r w:rsidRPr="00B7243F">
                        <w:rPr>
                          <w:rFonts w:ascii="Garamond" w:eastAsia="Times New Roman" w:hAnsi="Garamond" w:cs="Garamond"/>
                          <w:lang w:val="sr-Latn-RS"/>
                        </w:rPr>
                        <w:t>nje BO na računu poverenja u ISUFK-a, registruje Računovodstvena kancelarija trezora za poravnanje ISUFK-a - Banka.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785E65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A31C97A" wp14:editId="130B3DF1">
                <wp:simplePos x="0" y="0"/>
                <wp:positionH relativeFrom="column">
                  <wp:posOffset>3906961</wp:posOffset>
                </wp:positionH>
                <wp:positionV relativeFrom="paragraph">
                  <wp:posOffset>14688</wp:posOffset>
                </wp:positionV>
                <wp:extent cx="2057400" cy="571500"/>
                <wp:effectExtent l="0" t="1905" r="3175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10506A" w:rsidRDefault="007D1F15" w:rsidP="007474C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 xml:space="preserve">Trezor/ DRPM </w:t>
                            </w:r>
                          </w:p>
                          <w:p w:rsidR="007D1F15" w:rsidRPr="0010506A" w:rsidRDefault="007D1F15" w:rsidP="007474C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 xml:space="preserve">  </w:t>
                            </w:r>
                          </w:p>
                          <w:p w:rsidR="007D1F15" w:rsidRDefault="007D1F15" w:rsidP="007474CE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1C97A" id="Text Box 3" o:spid="_x0000_s1047" type="#_x0000_t202" style="position:absolute;left:0;text-align:left;margin-left:307.65pt;margin-top:1.15pt;width:162pt;height: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" stroked="f">
                <v:textbox>
                  <w:txbxContent>
                    <w:p w:rsidR="007D1F15" w:rsidRPr="0010506A" w:rsidRDefault="007D1F15" w:rsidP="007474C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Trezor/ DRPM </w:t>
                      </w:r>
                    </w:p>
                    <w:p w:rsidR="007D1F15" w:rsidRPr="0010506A" w:rsidRDefault="007D1F15" w:rsidP="007474C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 </w:t>
                      </w:r>
                    </w:p>
                    <w:p w:rsidR="007D1F15" w:rsidRDefault="007D1F15" w:rsidP="007474CE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</w:p>
    <w:p w:rsidR="00553EFE" w:rsidRPr="007C1C3B" w:rsidRDefault="00553EFE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586A12" w:rsidRPr="007C1C3B" w:rsidRDefault="00586A12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785E65" w:rsidRPr="007C1C3B" w:rsidRDefault="00785E65" w:rsidP="00C405D6">
      <w:pPr>
        <w:jc w:val="both"/>
        <w:rPr>
          <w:rFonts w:ascii="Garamond" w:hAnsi="Garamond"/>
          <w:lang w:val="sr-Latn-RS"/>
        </w:rPr>
      </w:pPr>
    </w:p>
    <w:p w:rsidR="00145DBD" w:rsidRDefault="00145DBD" w:rsidP="00145DBD">
      <w:pPr>
        <w:tabs>
          <w:tab w:val="left" w:pos="902"/>
        </w:tabs>
        <w:jc w:val="both"/>
        <w:rPr>
          <w:rFonts w:ascii="Garamond" w:hAnsi="Garamond"/>
          <w:lang w:val="sr-Latn-RS"/>
        </w:rPr>
      </w:pPr>
      <w:r>
        <w:rPr>
          <w:rFonts w:ascii="Garamond" w:hAnsi="Garamond"/>
          <w:lang w:val="sr-Latn-RS"/>
        </w:rPr>
        <w:tab/>
      </w:r>
    </w:p>
    <w:p w:rsidR="00145DBD" w:rsidRDefault="00145DBD">
      <w:pPr>
        <w:spacing w:after="160" w:line="259" w:lineRule="auto"/>
        <w:rPr>
          <w:rFonts w:ascii="Garamond" w:hAnsi="Garamond"/>
          <w:lang w:val="sr-Latn-RS"/>
        </w:rPr>
      </w:pPr>
      <w:r>
        <w:rPr>
          <w:rFonts w:ascii="Garamond" w:hAnsi="Garamond"/>
          <w:lang w:val="sr-Latn-RS"/>
        </w:rPr>
        <w:br w:type="page"/>
      </w:r>
    </w:p>
    <w:p w:rsidR="008B15E0" w:rsidRPr="007C1C3B" w:rsidRDefault="008B15E0" w:rsidP="00145DBD">
      <w:pPr>
        <w:tabs>
          <w:tab w:val="left" w:pos="902"/>
        </w:tabs>
        <w:jc w:val="both"/>
        <w:rPr>
          <w:rFonts w:ascii="Garamond" w:hAnsi="Garamond"/>
          <w:lang w:val="sr-Latn-RS"/>
        </w:rPr>
      </w:pPr>
    </w:p>
    <w:p w:rsidR="008B15E0" w:rsidRPr="007C1C3B" w:rsidRDefault="008B15E0" w:rsidP="00C405D6">
      <w:pPr>
        <w:jc w:val="both"/>
        <w:rPr>
          <w:rFonts w:ascii="Garamond" w:hAnsi="Garamond"/>
          <w:lang w:val="sr-Latn-RS"/>
        </w:rPr>
      </w:pPr>
    </w:p>
    <w:p w:rsidR="005C2393" w:rsidRPr="007C1C3B" w:rsidRDefault="00A45593" w:rsidP="0039500E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12" w:name="_Toc19008332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Re</w:t>
      </w:r>
      <w:r w:rsidR="00996E36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g</w:t>
      </w:r>
      <w:r w:rsidR="000B0E81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i</w:t>
      </w:r>
      <w:r w:rsidR="00B6428B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str</w:t>
      </w:r>
      <w:r w:rsidR="000B0E81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acija računa Povereničkog fonda</w:t>
      </w:r>
      <w:r w:rsidR="000E0511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/</w:t>
      </w:r>
      <w:r w:rsidR="000B0E81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Eksproprijacija</w:t>
      </w:r>
      <w:bookmarkEnd w:id="12"/>
    </w:p>
    <w:p w:rsidR="00B6428B" w:rsidRPr="007C1C3B" w:rsidRDefault="00B6428B" w:rsidP="00C405D6">
      <w:pPr>
        <w:rPr>
          <w:rFonts w:ascii="Garamond" w:hAnsi="Garamond"/>
          <w:lang w:val="sr-Latn-RS"/>
        </w:rPr>
      </w:pPr>
    </w:p>
    <w:p w:rsidR="000E0511" w:rsidRPr="007C1C3B" w:rsidRDefault="000064E1" w:rsidP="00E20F9C">
      <w:pPr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>7</w:t>
      </w:r>
      <w:r w:rsidR="007B2EB8" w:rsidRPr="007C1C3B">
        <w:rPr>
          <w:rFonts w:ascii="Garamond" w:eastAsiaTheme="majorEastAsia" w:hAnsi="Garamond" w:cstheme="majorBidi"/>
          <w:b/>
          <w:bCs/>
          <w:lang w:val="sr-Latn-RS"/>
        </w:rPr>
        <w:t>.</w:t>
      </w:r>
      <w:r w:rsidR="00BB346A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1 </w:t>
      </w:r>
      <w:r w:rsidR="003D0FAA">
        <w:rPr>
          <w:rFonts w:ascii="Garamond" w:eastAsiaTheme="majorEastAsia" w:hAnsi="Garamond" w:cstheme="majorBidi"/>
          <w:b/>
          <w:bCs/>
          <w:lang w:val="sr-Latn-RS"/>
        </w:rPr>
        <w:t>Registracija u ISUFK na P</w:t>
      </w:r>
      <w:r w:rsidR="00866FF0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overilački račun /eksproprijacija se vrši nakon što dobije potvrdu o otvaranju računa u CBK . Registracija u ISUFK je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sledeća</w:t>
      </w:r>
      <w:r w:rsidR="00C0649E" w:rsidRPr="007C1C3B">
        <w:rPr>
          <w:rFonts w:ascii="Garamond" w:eastAsiaTheme="majorEastAsia" w:hAnsi="Garamond" w:cstheme="majorBidi"/>
          <w:b/>
          <w:bCs/>
          <w:lang w:val="sr-Latn-RS"/>
        </w:rPr>
        <w:t>:</w:t>
      </w:r>
    </w:p>
    <w:p w:rsidR="00C0649E" w:rsidRPr="007C1C3B" w:rsidRDefault="00C0649E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w:drawing>
          <wp:inline distT="0" distB="0" distL="0" distR="0" wp14:anchorId="2E828689" wp14:editId="606FFB87">
            <wp:extent cx="5731510" cy="67818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2045"/>
                    <a:stretch/>
                  </pic:blipFill>
                  <pic:spPr bwMode="auto">
                    <a:xfrm>
                      <a:off x="0" y="0"/>
                      <a:ext cx="5731510" cy="678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3EFE" w:rsidRPr="007C1C3B" w:rsidRDefault="00553EFE" w:rsidP="00C405D6">
      <w:pPr>
        <w:jc w:val="both"/>
        <w:rPr>
          <w:rFonts w:ascii="Garamond" w:hAnsi="Garamond"/>
          <w:lang w:val="sr-Latn-RS"/>
        </w:rPr>
      </w:pPr>
    </w:p>
    <w:p w:rsidR="00040356" w:rsidRPr="007C1C3B" w:rsidRDefault="00040356" w:rsidP="00E20F9C">
      <w:pPr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040356" w:rsidRPr="007C1C3B" w:rsidRDefault="00040356" w:rsidP="00E20F9C">
      <w:pPr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040356" w:rsidRPr="007C1C3B" w:rsidRDefault="00040356" w:rsidP="00E20F9C">
      <w:pPr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040356" w:rsidRPr="007C1C3B" w:rsidRDefault="00040356" w:rsidP="00E20F9C">
      <w:pPr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166AE9" w:rsidRPr="007C1C3B" w:rsidRDefault="000064E1" w:rsidP="00166AE9">
      <w:pPr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>7</w:t>
      </w:r>
      <w:r w:rsidR="00553EFE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.2 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>Registracija dobavljača u ISUFK na zahtev BO.</w:t>
      </w:r>
    </w:p>
    <w:p w:rsidR="00166AE9" w:rsidRPr="007C1C3B" w:rsidRDefault="00166AE9" w:rsidP="00166AE9">
      <w:pPr>
        <w:jc w:val="both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Trezor registruje dobavljača računa u poverenju posle prijema obrasca koji je popunila BO. Registracija dobavljača u ISUFK je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sledeća</w:t>
      </w: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: </w:t>
      </w:r>
    </w:p>
    <w:p w:rsidR="00CE542B" w:rsidRPr="007C1C3B" w:rsidRDefault="00166AE9" w:rsidP="00166AE9">
      <w:pPr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>Prilog 1. Obrazac za registraciju dobavljača.</w:t>
      </w:r>
    </w:p>
    <w:p w:rsidR="00CE542B" w:rsidRPr="00145DBD" w:rsidRDefault="00C0649E" w:rsidP="00145DBD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w:drawing>
          <wp:inline distT="0" distB="0" distL="0" distR="0" wp14:anchorId="7E3F734D" wp14:editId="63375A2A">
            <wp:extent cx="4723950" cy="7791450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3547" r="2707" b="918"/>
                    <a:stretch/>
                  </pic:blipFill>
                  <pic:spPr bwMode="auto">
                    <a:xfrm>
                      <a:off x="0" y="0"/>
                      <a:ext cx="4728072" cy="7798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542B" w:rsidRPr="007C1C3B" w:rsidRDefault="000064E1" w:rsidP="00586A12">
      <w:pPr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lastRenderedPageBreak/>
        <w:t>7</w:t>
      </w:r>
      <w:r w:rsidR="00553EFE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.3 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>Prenos sredstava iz kosovskog budžeta na  poverenički račun u CBK-a</w:t>
      </w:r>
    </w:p>
    <w:p w:rsidR="00C0649E" w:rsidRPr="007C1C3B" w:rsidRDefault="00166AE9" w:rsidP="00586A12">
      <w:pPr>
        <w:rPr>
          <w:rFonts w:ascii="Garamond" w:hAnsi="Garamond"/>
          <w:color w:val="FF0000"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Budžetska organizacija kupona za rashode vrši prebacivanje sredstava iz budžeta Kosova na račun na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sledeći</w:t>
      </w: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na</w:t>
      </w:r>
      <w:r w:rsidRPr="007C1C3B">
        <w:rPr>
          <w:rFonts w:ascii="Garamond" w:eastAsiaTheme="majorEastAsia" w:hAnsi="Garamond" w:cs="Garamond"/>
          <w:b/>
          <w:bCs/>
          <w:lang w:val="sr-Latn-RS"/>
        </w:rPr>
        <w:t>č</w:t>
      </w:r>
      <w:r w:rsidRPr="007C1C3B">
        <w:rPr>
          <w:rFonts w:ascii="Garamond" w:eastAsiaTheme="majorEastAsia" w:hAnsi="Garamond" w:cstheme="majorBidi"/>
          <w:b/>
          <w:bCs/>
          <w:lang w:val="sr-Latn-RS"/>
        </w:rPr>
        <w:t>in:</w:t>
      </w:r>
      <w:r w:rsidR="00C0649E" w:rsidRPr="007C1C3B">
        <w:rPr>
          <w:rFonts w:ascii="Garamond" w:hAnsi="Garamond"/>
          <w:noProof/>
          <w:lang w:eastAsia="sq-AL"/>
        </w:rPr>
        <w:drawing>
          <wp:inline distT="0" distB="0" distL="0" distR="0" wp14:anchorId="7BCFFBB3" wp14:editId="74F7F3EA">
            <wp:extent cx="5457825" cy="8342140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60560" cy="834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EFE" w:rsidRPr="007C1C3B" w:rsidRDefault="00553EFE" w:rsidP="00C405D6">
      <w:pPr>
        <w:jc w:val="both"/>
        <w:rPr>
          <w:rFonts w:ascii="Garamond" w:hAnsi="Garamond"/>
          <w:color w:val="FF0000"/>
          <w:lang w:val="sr-Latn-RS"/>
        </w:rPr>
      </w:pPr>
    </w:p>
    <w:p w:rsidR="00553EFE" w:rsidRPr="007C1C3B" w:rsidRDefault="000064E1" w:rsidP="00C405D6">
      <w:pPr>
        <w:jc w:val="both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>7</w:t>
      </w:r>
      <w:r w:rsidR="00553EFE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.4 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Registracija kretanje sredstava u  ISUFK radi poravnanja bankovnih računa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putem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kupona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dnevnika</w:t>
      </w:r>
      <w:r w:rsidR="003D0FAA">
        <w:rPr>
          <w:rFonts w:ascii="Garamond" w:eastAsiaTheme="majorEastAsia" w:hAnsi="Garamond" w:cstheme="majorBidi"/>
          <w:b/>
          <w:bCs/>
          <w:lang w:val="sr-Latn-RS"/>
        </w:rPr>
        <w:t xml:space="preserve"> od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Divizije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za računovodstvo i poravnanje</w:t>
      </w:r>
      <w:r w:rsidR="004937D7" w:rsidRPr="007C1C3B">
        <w:rPr>
          <w:rFonts w:ascii="Garamond" w:eastAsiaTheme="majorEastAsia" w:hAnsi="Garamond" w:cstheme="majorBidi"/>
          <w:b/>
          <w:bCs/>
          <w:lang w:val="sr-Latn-RS"/>
        </w:rPr>
        <w:t>.</w:t>
      </w:r>
    </w:p>
    <w:p w:rsidR="00C0649E" w:rsidRPr="007C1C3B" w:rsidRDefault="00C0649E" w:rsidP="00C405D6">
      <w:pPr>
        <w:jc w:val="both"/>
        <w:rPr>
          <w:rFonts w:ascii="Garamond" w:hAnsi="Garamond"/>
          <w:color w:val="FF0000"/>
          <w:lang w:val="sr-Latn-RS"/>
        </w:rPr>
      </w:pPr>
      <w:r w:rsidRPr="007C1C3B">
        <w:rPr>
          <w:rFonts w:ascii="Garamond" w:hAnsi="Garamond"/>
          <w:noProof/>
          <w:lang w:eastAsia="sq-AL"/>
        </w:rPr>
        <w:drawing>
          <wp:inline distT="0" distB="0" distL="0" distR="0" wp14:anchorId="057767E6" wp14:editId="50D99847">
            <wp:extent cx="5248275" cy="705031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371" r="33691" b="394"/>
                    <a:stretch/>
                  </pic:blipFill>
                  <pic:spPr bwMode="auto">
                    <a:xfrm>
                      <a:off x="0" y="0"/>
                      <a:ext cx="5254208" cy="705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F61" w:rsidRPr="007C1C3B" w:rsidRDefault="005D5F61" w:rsidP="00C405D6">
      <w:pPr>
        <w:jc w:val="both"/>
        <w:rPr>
          <w:rFonts w:ascii="Garamond" w:hAnsi="Garamond"/>
          <w:color w:val="FF0000"/>
          <w:lang w:val="sr-Latn-RS"/>
        </w:rPr>
      </w:pPr>
    </w:p>
    <w:p w:rsidR="000064E1" w:rsidRPr="007C1C3B" w:rsidRDefault="000064E1" w:rsidP="00C405D6">
      <w:pPr>
        <w:jc w:val="both"/>
        <w:rPr>
          <w:rFonts w:ascii="Garamond" w:hAnsi="Garamond"/>
          <w:color w:val="FF0000"/>
          <w:lang w:val="sr-Latn-RS"/>
        </w:rPr>
      </w:pPr>
    </w:p>
    <w:p w:rsidR="00553EFE" w:rsidRPr="007C1C3B" w:rsidRDefault="00553EFE" w:rsidP="00C405D6">
      <w:pPr>
        <w:jc w:val="both"/>
        <w:rPr>
          <w:rFonts w:ascii="Garamond" w:hAnsi="Garamond"/>
          <w:lang w:val="sr-Latn-RS"/>
        </w:rPr>
      </w:pPr>
    </w:p>
    <w:p w:rsidR="0039500E" w:rsidRPr="007C1C3B" w:rsidRDefault="0039500E" w:rsidP="00C405D6">
      <w:pPr>
        <w:jc w:val="both"/>
        <w:rPr>
          <w:rFonts w:ascii="Garamond" w:hAnsi="Garamond"/>
          <w:lang w:val="sr-Latn-RS"/>
        </w:rPr>
      </w:pPr>
    </w:p>
    <w:p w:rsidR="000975A5" w:rsidRPr="007C1C3B" w:rsidRDefault="005D5F61" w:rsidP="007D1F15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13" w:name="_Toc19008333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lastRenderedPageBreak/>
        <w:t>Transfer</w:t>
      </w:r>
      <w:r w:rsidR="00166AE9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sredstava od povereničkog računa u glavni račun</w:t>
      </w: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–K</w:t>
      </w:r>
      <w:r w:rsidR="00166AE9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B</w:t>
      </w: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</w:t>
      </w:r>
      <w:r w:rsidR="00166AE9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radi kompenzacije eksproprijacije</w:t>
      </w:r>
      <w:bookmarkEnd w:id="13"/>
    </w:p>
    <w:p w:rsidR="00E20F9C" w:rsidRPr="007C1C3B" w:rsidRDefault="00E20F9C" w:rsidP="00E20F9C">
      <w:pPr>
        <w:rPr>
          <w:lang w:val="sr-Latn-RS"/>
        </w:rPr>
      </w:pPr>
    </w:p>
    <w:p w:rsidR="000E0511" w:rsidRPr="007C1C3B" w:rsidRDefault="000064E1" w:rsidP="00E20F9C">
      <w:pPr>
        <w:jc w:val="both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>8</w:t>
      </w:r>
      <w:r w:rsidR="005D5F61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.1  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Tok rada / šema procesa prenosa sredstava sa povereničkog računa na glavni račun </w:t>
      </w:r>
      <w:r w:rsidR="005D5F61" w:rsidRPr="007C1C3B">
        <w:rPr>
          <w:rFonts w:ascii="Garamond" w:eastAsiaTheme="majorEastAsia" w:hAnsi="Garamond" w:cstheme="majorBidi"/>
          <w:b/>
          <w:bCs/>
          <w:lang w:val="sr-Latn-RS"/>
        </w:rPr>
        <w:t>–K</w:t>
      </w:r>
      <w:r w:rsidR="00166AE9" w:rsidRPr="007C1C3B">
        <w:rPr>
          <w:rFonts w:ascii="Garamond" w:eastAsiaTheme="majorEastAsia" w:hAnsi="Garamond" w:cstheme="majorBidi"/>
          <w:b/>
          <w:bCs/>
          <w:lang w:val="sr-Latn-RS"/>
        </w:rPr>
        <w:t>B</w:t>
      </w:r>
      <w:r w:rsidR="005D5F61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</w:t>
      </w:r>
    </w:p>
    <w:p w:rsidR="005D5F61" w:rsidRPr="007C1C3B" w:rsidRDefault="005D5F61" w:rsidP="005D5F61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34DDB73" wp14:editId="0CE8D0AD">
                <wp:simplePos x="0" y="0"/>
                <wp:positionH relativeFrom="margin">
                  <wp:align>left</wp:align>
                </wp:positionH>
                <wp:positionV relativeFrom="paragraph">
                  <wp:posOffset>60960</wp:posOffset>
                </wp:positionV>
                <wp:extent cx="3067050" cy="495300"/>
                <wp:effectExtent l="0" t="0" r="19050" b="1905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705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5D5F61" w:rsidRDefault="007D1F15" w:rsidP="005D5F61">
                            <w:pPr>
                              <w:pStyle w:val="NormalWeb"/>
                              <w:spacing w:before="0" w:after="0"/>
                              <w:jc w:val="both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 w:rsidRPr="008615F8"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Zahtev od BO da prebace sredstva sa povereničkog računa na glavni račun - KB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DDB73" id="Text Box 7" o:spid="_x0000_s1048" type="#_x0000_t202" style="position:absolute;margin-left:0;margin-top:4.8pt;width:241.5pt;height:39pt;z-index:2516951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">
                <v:textbox>
                  <w:txbxContent>
                    <w:p w:rsidR="007D1F15" w:rsidRPr="005D5F61" w:rsidRDefault="007D1F15" w:rsidP="005D5F61">
                      <w:pPr>
                        <w:pStyle w:val="NormaleUeb"/>
                        <w:spacing w:before="0" w:after="0"/>
                        <w:jc w:val="both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Zahtev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od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BO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da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prebace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sredstva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sa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povereničkog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računa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na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glavni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račun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- KB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1C3B">
        <w:rPr>
          <w:rFonts w:ascii="Garamond" w:hAnsi="Garamond" w:cs="Times New Roman"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A9A471A" wp14:editId="6BA68A82">
                <wp:simplePos x="0" y="0"/>
                <wp:positionH relativeFrom="column">
                  <wp:posOffset>3926302</wp:posOffset>
                </wp:positionH>
                <wp:positionV relativeFrom="paragraph">
                  <wp:posOffset>60329</wp:posOffset>
                </wp:positionV>
                <wp:extent cx="2057400" cy="824643"/>
                <wp:effectExtent l="0" t="0" r="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8246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10506A" w:rsidRDefault="007D1F15" w:rsidP="005D5F6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GAS iliGFS Budžetske organizacije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9A471A" id="Text Box 8" o:spid="_x0000_s1049" type="#_x0000_t202" style="position:absolute;margin-left:309.15pt;margin-top:4.75pt;width:162pt;height:64.9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" stroked="f">
                <v:textbox>
                  <w:txbxContent>
                    <w:p w:rsidR="007D1F15" w:rsidRPr="0010506A" w:rsidRDefault="007D1F15" w:rsidP="005D5F61">
                      <w:pPr>
                        <w:pStyle w:val="NormaleUeb"/>
                        <w:spacing w:before="0" w:beforeAutospacing="0" w:after="0" w:afterAutospacing="0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GAS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iliGFS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Budžetske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organizacije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5D5F61" w:rsidRPr="007C1C3B" w:rsidRDefault="005D5F61" w:rsidP="005D5F61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</w:p>
    <w:p w:rsidR="005D5F61" w:rsidRPr="007C1C3B" w:rsidRDefault="005D5F61" w:rsidP="005D5F61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</w:p>
    <w:p w:rsidR="005D5F61" w:rsidRPr="007C1C3B" w:rsidRDefault="00522D92" w:rsidP="005D5F61">
      <w:pPr>
        <w:pStyle w:val="NormalWeb"/>
        <w:spacing w:before="0" w:beforeAutospacing="0" w:after="60" w:afterAutospacing="0"/>
        <w:rPr>
          <w:rFonts w:ascii="Garamond" w:eastAsia="Times New Roman" w:hAnsi="Garamond" w:cs="Times New Roman"/>
          <w:lang w:val="sr-Latn-RS"/>
        </w:rPr>
      </w:pPr>
      <w:r w:rsidRPr="007C1C3B">
        <w:rPr>
          <w:rFonts w:ascii="Garamond" w:hAnsi="Garamond" w:cs="Times New Roman"/>
          <w:i/>
          <w:noProof/>
          <w:snapToGrid/>
          <w:lang w:val="sq-AL" w:eastAsia="sq-A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AD63497" wp14:editId="46AC6896">
                <wp:simplePos x="0" y="0"/>
                <wp:positionH relativeFrom="margin">
                  <wp:align>left</wp:align>
                </wp:positionH>
                <wp:positionV relativeFrom="paragraph">
                  <wp:posOffset>15240</wp:posOffset>
                </wp:positionV>
                <wp:extent cx="3076575" cy="771525"/>
                <wp:effectExtent l="0" t="0" r="28575" b="2857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771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10506A" w:rsidRDefault="007D1F15" w:rsidP="005D5F61">
                            <w:pPr>
                              <w:pStyle w:val="NormalWeb"/>
                              <w:spacing w:before="0" w:after="0"/>
                              <w:jc w:val="both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 w:rsidRPr="008615F8"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Odeljenje UGN nakon analize zahteva priprema interni obrazac za prenos sredstava na banku sa poverilačkog računa na glavni račun - KB.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63497" id="Text Box 11" o:spid="_x0000_s1050" type="#_x0000_t202" style="position:absolute;margin-left:0;margin-top:1.2pt;width:242.25pt;height:60.75pt;z-index:2516910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">
                <v:textbox>
                  <w:txbxContent>
                    <w:p w:rsidR="007D1F15" w:rsidRPr="0010506A" w:rsidRDefault="007D1F15" w:rsidP="005D5F61">
                      <w:pPr>
                        <w:pStyle w:val="NormaleUeb"/>
                        <w:spacing w:before="0" w:after="0"/>
                        <w:jc w:val="both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Odeljenje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UGN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nakon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analize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zahteva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priprema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interni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obrazac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za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prenos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sredstava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na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banku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sa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poverilačkog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računa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na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glavni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>račun</w:t>
                      </w:r>
                      <w:proofErr w:type="spellEnd"/>
                      <w:r w:rsidRPr="008615F8"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- KB.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D5F61" w:rsidRPr="007C1C3B" w:rsidRDefault="00511E08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4AB539E" wp14:editId="4BB3B9C7">
                <wp:simplePos x="0" y="0"/>
                <wp:positionH relativeFrom="column">
                  <wp:posOffset>3956050</wp:posOffset>
                </wp:positionH>
                <wp:positionV relativeFrom="paragraph">
                  <wp:posOffset>33776</wp:posOffset>
                </wp:positionV>
                <wp:extent cx="2057400" cy="571500"/>
                <wp:effectExtent l="0" t="381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C84420" w:rsidRDefault="007D1F15" w:rsidP="005D5F6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Trezor/Divizija za Upravljanje gotovim novcem</w:t>
                            </w:r>
                          </w:p>
                          <w:p w:rsidR="007D1F15" w:rsidRPr="0010506A" w:rsidRDefault="007D1F15" w:rsidP="005D5F61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5D5F61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B539E" id="Text Box 12" o:spid="_x0000_s1051" type="#_x0000_t202" style="position:absolute;left:0;text-align:left;margin-left:311.5pt;margin-top:2.65pt;width:162pt;height: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" stroked="f">
                <v:textbox>
                  <w:txbxContent>
                    <w:p w:rsidR="007D1F15" w:rsidRPr="00C84420" w:rsidRDefault="007D1F15" w:rsidP="005D5F61">
                      <w:pPr>
                        <w:pStyle w:val="NormaleUeb"/>
                        <w:spacing w:before="0" w:beforeAutospacing="0" w:after="0" w:afterAutospacing="0"/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Trezor/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Divizija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za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Upravljanje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gotovim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novcem</w:t>
                      </w:r>
                      <w:proofErr w:type="spellEnd"/>
                    </w:p>
                    <w:p w:rsidR="007D1F15" w:rsidRPr="0010506A" w:rsidRDefault="007D1F15" w:rsidP="005D5F61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5D5F61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D5F61" w:rsidRPr="007C1C3B" w:rsidRDefault="005D5F61" w:rsidP="00C405D6">
      <w:pPr>
        <w:jc w:val="both"/>
        <w:rPr>
          <w:rFonts w:ascii="Garamond" w:hAnsi="Garamond"/>
          <w:lang w:val="sr-Latn-RS"/>
        </w:rPr>
      </w:pPr>
    </w:p>
    <w:p w:rsidR="005D5F61" w:rsidRPr="007C1C3B" w:rsidRDefault="005D5F61" w:rsidP="00C405D6">
      <w:pPr>
        <w:jc w:val="both"/>
        <w:rPr>
          <w:rFonts w:ascii="Garamond" w:hAnsi="Garamond"/>
          <w:lang w:val="sr-Latn-RS"/>
        </w:rPr>
      </w:pPr>
    </w:p>
    <w:p w:rsidR="005D5F61" w:rsidRPr="007C1C3B" w:rsidRDefault="00511E08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i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77ABBF2" wp14:editId="2A890676">
                <wp:simplePos x="0" y="0"/>
                <wp:positionH relativeFrom="margin">
                  <wp:posOffset>0</wp:posOffset>
                </wp:positionH>
                <wp:positionV relativeFrom="paragraph">
                  <wp:posOffset>118948</wp:posOffset>
                </wp:positionV>
                <wp:extent cx="3076575" cy="762000"/>
                <wp:effectExtent l="0" t="0" r="28575" b="1905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10506A" w:rsidRDefault="007D1F15" w:rsidP="005D5F61">
                            <w:pPr>
                              <w:pStyle w:val="NormalWeb"/>
                              <w:spacing w:before="0" w:after="0"/>
                              <w:jc w:val="both"/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Krahas transferit të mjeteve në bankë, Divizioni i MPG-së përgatit kuponin e ditarit për regjistrim të lëvizjes së mjeteve në SIMFK dhe e dërgon tek divizioni i KRBM.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ABBF2" id="Text Box 13" o:spid="_x0000_s1052" type="#_x0000_t202" style="position:absolute;left:0;text-align:left;margin-left:0;margin-top:9.35pt;width:242.25pt;height:60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">
                <v:textbox>
                  <w:txbxContent>
                    <w:p w:rsidR="007D1F15" w:rsidRPr="0010506A" w:rsidRDefault="007D1F15" w:rsidP="005D5F61">
                      <w:pPr>
                        <w:pStyle w:val="NormaleUeb"/>
                        <w:spacing w:before="0" w:after="0"/>
                        <w:jc w:val="both"/>
                        <w:rPr>
                          <w:rFonts w:ascii="Garamond" w:eastAsia="Times New Roman" w:hAnsi="Garamond" w:cs="Garamond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Krahas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transferit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të mjeteve në bankë, Divizioni i MPG-së përgatit kuponin e ditarit për regjistrim të lëvizjes së mjeteve në SIMFK dhe e dërgon tek divizioni i KRBM.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D5F61" w:rsidRPr="007C1C3B" w:rsidRDefault="00511E08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A790AB2" wp14:editId="209C3ACA">
                <wp:simplePos x="0" y="0"/>
                <wp:positionH relativeFrom="column">
                  <wp:posOffset>3963008</wp:posOffset>
                </wp:positionH>
                <wp:positionV relativeFrom="paragraph">
                  <wp:posOffset>69431</wp:posOffset>
                </wp:positionV>
                <wp:extent cx="2057400" cy="571500"/>
                <wp:effectExtent l="0" t="381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C84420" w:rsidRDefault="007D1F15" w:rsidP="008615F8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Trezor/Divizija za Upravljanje gotovim novcem</w:t>
                            </w:r>
                          </w:p>
                          <w:p w:rsidR="007D1F15" w:rsidRPr="0010506A" w:rsidRDefault="007D1F15" w:rsidP="00522D92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522D92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790AB2" id="Text Box 14" o:spid="_x0000_s1053" type="#_x0000_t202" style="position:absolute;left:0;text-align:left;margin-left:312.05pt;margin-top:5.45pt;width:162pt;height:4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" stroked="f">
                <v:textbox>
                  <w:txbxContent>
                    <w:p w:rsidR="007D1F15" w:rsidRPr="00C84420" w:rsidRDefault="007D1F15" w:rsidP="008615F8">
                      <w:pPr>
                        <w:pStyle w:val="NormaleUeb"/>
                        <w:spacing w:before="0" w:beforeAutospacing="0" w:after="0" w:afterAutospacing="0"/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Trezor/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Divizija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za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Upravljanje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gotovim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novcem</w:t>
                      </w:r>
                      <w:proofErr w:type="spellEnd"/>
                    </w:p>
                    <w:p w:rsidR="007D1F15" w:rsidRPr="0010506A" w:rsidRDefault="007D1F15" w:rsidP="00522D92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522D92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D5F61" w:rsidRPr="007C1C3B" w:rsidRDefault="005D5F61" w:rsidP="00C405D6">
      <w:pPr>
        <w:jc w:val="both"/>
        <w:rPr>
          <w:rFonts w:ascii="Garamond" w:hAnsi="Garamond"/>
          <w:lang w:val="sr-Latn-RS"/>
        </w:rPr>
      </w:pPr>
    </w:p>
    <w:p w:rsidR="005D5F61" w:rsidRPr="007C1C3B" w:rsidRDefault="005D5F61" w:rsidP="00C405D6">
      <w:pPr>
        <w:jc w:val="both"/>
        <w:rPr>
          <w:rFonts w:ascii="Garamond" w:hAnsi="Garamond"/>
          <w:lang w:val="sr-Latn-RS"/>
        </w:rPr>
      </w:pPr>
    </w:p>
    <w:p w:rsidR="005D5F61" w:rsidRPr="007C1C3B" w:rsidRDefault="005D5F61" w:rsidP="00C405D6">
      <w:pPr>
        <w:jc w:val="both"/>
        <w:rPr>
          <w:rFonts w:ascii="Garamond" w:hAnsi="Garamond"/>
          <w:lang w:val="sr-Latn-RS"/>
        </w:rPr>
      </w:pPr>
    </w:p>
    <w:p w:rsidR="005D5F61" w:rsidRPr="007C1C3B" w:rsidRDefault="00511E08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i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2363C50" wp14:editId="65B48C45">
                <wp:simplePos x="0" y="0"/>
                <wp:positionH relativeFrom="margin">
                  <wp:posOffset>0</wp:posOffset>
                </wp:positionH>
                <wp:positionV relativeFrom="paragraph">
                  <wp:posOffset>103505</wp:posOffset>
                </wp:positionV>
                <wp:extent cx="3076575" cy="628650"/>
                <wp:effectExtent l="0" t="0" r="28575" b="1905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522D92" w:rsidRDefault="007D1F15" w:rsidP="00522D92">
                            <w:pPr>
                              <w:pStyle w:val="NormalWeb"/>
                              <w:spacing w:before="0" w:after="0"/>
                              <w:jc w:val="both"/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Pas transferimit dhe regjistrimit të kuponit të ditarit, divizioni për MPG bën regjistrimin e buxhetit, alokimit dhe 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  <w:t>ënalokimit në SIMFK.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363C50" id="Text Box 15" o:spid="_x0000_s1054" type="#_x0000_t202" style="position:absolute;left:0;text-align:left;margin-left:0;margin-top:8.15pt;width:242.25pt;height:49.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">
                <v:textbox>
                  <w:txbxContent>
                    <w:p w:rsidR="007D1F15" w:rsidRPr="00522D92" w:rsidRDefault="007D1F15" w:rsidP="00522D92">
                      <w:pPr>
                        <w:pStyle w:val="NormaleUeb"/>
                        <w:spacing w:before="0" w:after="0"/>
                        <w:jc w:val="both"/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Pas transferimit dhe regjistrimit të kuponit të ditarit, divizioni për MPG bën regjistrimin e buxhetit,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alokimit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dhe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n</w:t>
                      </w:r>
                      <w:r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  <w:t>ënalokimit</w:t>
                      </w:r>
                      <w:proofErr w:type="spellEnd"/>
                      <w:r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  <w:t xml:space="preserve"> në SIMFK.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D5F61" w:rsidRPr="007C1C3B" w:rsidRDefault="00511E08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0F89667" wp14:editId="0BAED319">
                <wp:simplePos x="0" y="0"/>
                <wp:positionH relativeFrom="column">
                  <wp:posOffset>3952672</wp:posOffset>
                </wp:positionH>
                <wp:positionV relativeFrom="paragraph">
                  <wp:posOffset>19996</wp:posOffset>
                </wp:positionV>
                <wp:extent cx="2057400" cy="571500"/>
                <wp:effectExtent l="0" t="3810" r="0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C84420" w:rsidRDefault="007D1F15" w:rsidP="008615F8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Trezor/Divizija za Upravljanje gotovim novcem</w:t>
                            </w:r>
                          </w:p>
                          <w:p w:rsidR="007D1F15" w:rsidRPr="0010506A" w:rsidRDefault="007D1F15" w:rsidP="00522D92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522D92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89667" id="Text Box 17" o:spid="_x0000_s1055" type="#_x0000_t202" style="position:absolute;left:0;text-align:left;margin-left:311.25pt;margin-top:1.55pt;width:162pt;height: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" stroked="f">
                <v:textbox>
                  <w:txbxContent>
                    <w:p w:rsidR="007D1F15" w:rsidRPr="00C84420" w:rsidRDefault="007D1F15" w:rsidP="008615F8">
                      <w:pPr>
                        <w:pStyle w:val="NormaleUeb"/>
                        <w:spacing w:before="0" w:beforeAutospacing="0" w:after="0" w:afterAutospacing="0"/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Trezor/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Divizija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za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Upravljanje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gotovim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novcem</w:t>
                      </w:r>
                      <w:proofErr w:type="spellEnd"/>
                    </w:p>
                    <w:p w:rsidR="007D1F15" w:rsidRPr="0010506A" w:rsidRDefault="007D1F15" w:rsidP="00522D92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522D92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22D92" w:rsidRPr="007C1C3B" w:rsidRDefault="00522D92" w:rsidP="00C405D6">
      <w:pPr>
        <w:jc w:val="both"/>
        <w:rPr>
          <w:rFonts w:ascii="Garamond" w:hAnsi="Garamond"/>
          <w:lang w:val="sr-Latn-RS"/>
        </w:rPr>
      </w:pPr>
    </w:p>
    <w:p w:rsidR="00522D92" w:rsidRPr="007C1C3B" w:rsidRDefault="00522D92" w:rsidP="00C405D6">
      <w:pPr>
        <w:jc w:val="both"/>
        <w:rPr>
          <w:rFonts w:ascii="Garamond" w:hAnsi="Garamond"/>
          <w:lang w:val="sr-Latn-RS"/>
        </w:rPr>
      </w:pPr>
    </w:p>
    <w:p w:rsidR="00522D92" w:rsidRPr="007C1C3B" w:rsidRDefault="00511E08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i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5D4D581" wp14:editId="410F8BE2">
                <wp:simplePos x="0" y="0"/>
                <wp:positionH relativeFrom="margin">
                  <wp:posOffset>9525</wp:posOffset>
                </wp:positionH>
                <wp:positionV relativeFrom="paragraph">
                  <wp:posOffset>118313</wp:posOffset>
                </wp:positionV>
                <wp:extent cx="3076575" cy="638175"/>
                <wp:effectExtent l="0" t="0" r="28575" b="2857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F15" w:rsidRPr="00522D92" w:rsidRDefault="007D1F15" w:rsidP="00522D92">
                            <w:pPr>
                              <w:pStyle w:val="NormalWeb"/>
                              <w:spacing w:before="0" w:after="0"/>
                              <w:jc w:val="both"/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Organizata Buxhetore bën pagesën/shpenzimin e mjeteve te përfituesi për kompensimin e shpronësimit.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4D581" id="Text Box 16" o:spid="_x0000_s1056" type="#_x0000_t202" style="position:absolute;left:0;text-align:left;margin-left:.75pt;margin-top:9.3pt;width:242.25pt;height:50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">
                <v:textbox>
                  <w:txbxContent>
                    <w:p w:rsidR="007D1F15" w:rsidRPr="00522D92" w:rsidRDefault="007D1F15" w:rsidP="00522D92">
                      <w:pPr>
                        <w:pStyle w:val="NormaleUeb"/>
                        <w:spacing w:before="0" w:after="0"/>
                        <w:jc w:val="both"/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</w:pPr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Organizata Buxhetore bën pagesën/shpenzimin e mjeteve te përfituesi për kompensimin e shpronësimit.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22D92" w:rsidRPr="007C1C3B" w:rsidRDefault="00522D92" w:rsidP="00C405D6">
      <w:pPr>
        <w:jc w:val="both"/>
        <w:rPr>
          <w:rFonts w:ascii="Garamond" w:hAnsi="Garamond"/>
          <w:lang w:val="sr-Latn-RS"/>
        </w:rPr>
      </w:pPr>
    </w:p>
    <w:p w:rsidR="00522D92" w:rsidRPr="007C1C3B" w:rsidRDefault="00040356" w:rsidP="00C405D6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A391326" wp14:editId="2AA09603">
                <wp:simplePos x="0" y="0"/>
                <wp:positionH relativeFrom="column">
                  <wp:posOffset>3943350</wp:posOffset>
                </wp:positionH>
                <wp:positionV relativeFrom="paragraph">
                  <wp:posOffset>17780</wp:posOffset>
                </wp:positionV>
                <wp:extent cx="2057400" cy="571500"/>
                <wp:effectExtent l="0" t="3810" r="0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D1F15" w:rsidRPr="00C84420" w:rsidRDefault="007D1F15" w:rsidP="00522D9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Times New Roman" w:eastAsia="Times New Roman" w:hAnsi="Times New Roman" w:cs="Times New Roman"/>
                                <w:lang w:val="sq-AL"/>
                              </w:rPr>
                            </w:pPr>
                            <w:r>
                              <w:rPr>
                                <w:rFonts w:ascii="Garamond" w:eastAsia="Times New Roman" w:hAnsi="Garamond" w:cs="Garamond"/>
                                <w:lang w:val="sq-AL"/>
                              </w:rPr>
                              <w:t>Budžetska Organizacija</w:t>
                            </w:r>
                          </w:p>
                          <w:p w:rsidR="007D1F15" w:rsidRPr="0010506A" w:rsidRDefault="007D1F15" w:rsidP="00522D92">
                            <w:pPr>
                              <w:rPr>
                                <w:lang w:val="sv-SE"/>
                              </w:rPr>
                            </w:pPr>
                          </w:p>
                          <w:p w:rsidR="007D1F15" w:rsidRPr="0010506A" w:rsidRDefault="007D1F15" w:rsidP="00522D92">
                            <w:pPr>
                              <w:rPr>
                                <w:lang w:val="sv-S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91326" id="Text Box 18" o:spid="_x0000_s1057" type="#_x0000_t202" style="position:absolute;left:0;text-align:left;margin-left:310.5pt;margin-top:1.4pt;width:162pt;height:4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" stroked="f">
                <v:textbox>
                  <w:txbxContent>
                    <w:p w:rsidR="007D1F15" w:rsidRPr="00C84420" w:rsidRDefault="007D1F15" w:rsidP="00522D92">
                      <w:pPr>
                        <w:pStyle w:val="NormaleUeb"/>
                        <w:spacing w:before="0" w:beforeAutospacing="0" w:after="0" w:afterAutospacing="0"/>
                        <w:rPr>
                          <w:rFonts w:ascii="Times New Roman" w:eastAsia="Times New Roman" w:hAnsi="Times New Roman" w:cs="Times New Roman"/>
                          <w:lang w:val="sq-AL"/>
                        </w:rPr>
                      </w:pP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Budžetska</w:t>
                      </w:r>
                      <w:proofErr w:type="spellEnd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Garamond" w:eastAsia="Times New Roman" w:hAnsi="Garamond" w:cs="Garamond"/>
                          <w:lang w:val="sq-AL"/>
                        </w:rPr>
                        <w:t>Organizacija</w:t>
                      </w:r>
                      <w:proofErr w:type="spellEnd"/>
                    </w:p>
                    <w:p w:rsidR="007D1F15" w:rsidRPr="0010506A" w:rsidRDefault="007D1F15" w:rsidP="00522D92">
                      <w:pPr>
                        <w:rPr>
                          <w:lang w:val="sv-SE"/>
                        </w:rPr>
                      </w:pPr>
                    </w:p>
                    <w:p w:rsidR="007D1F15" w:rsidRPr="0010506A" w:rsidRDefault="007D1F15" w:rsidP="00522D92">
                      <w:pPr>
                        <w:rPr>
                          <w:lang w:val="sv-S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22D92" w:rsidRPr="007C1C3B" w:rsidRDefault="00522D92" w:rsidP="00C405D6">
      <w:pPr>
        <w:jc w:val="both"/>
        <w:rPr>
          <w:rFonts w:ascii="Garamond" w:hAnsi="Garamond"/>
          <w:lang w:val="sr-Latn-RS"/>
        </w:rPr>
      </w:pPr>
    </w:p>
    <w:p w:rsidR="000975A5" w:rsidRPr="007C1C3B" w:rsidRDefault="000975A5" w:rsidP="006749B7">
      <w:pPr>
        <w:pStyle w:val="Heading1"/>
        <w:numPr>
          <w:ilvl w:val="0"/>
          <w:numId w:val="17"/>
        </w:numPr>
        <w:spacing w:line="276" w:lineRule="auto"/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bookmarkStart w:id="14" w:name="_Toc19008334"/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Reg</w:t>
      </w:r>
      <w:r w:rsidR="008615F8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istracija transakcija u ISUFK-a</w:t>
      </w: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</w:t>
      </w:r>
      <w:r w:rsidR="008615F8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iz Povereničkog računa u KB radikompenzacije eksproprijacije</w:t>
      </w:r>
      <w:bookmarkEnd w:id="14"/>
    </w:p>
    <w:p w:rsidR="000975A5" w:rsidRPr="007C1C3B" w:rsidRDefault="000975A5" w:rsidP="000975A5">
      <w:pPr>
        <w:rPr>
          <w:rFonts w:ascii="Garamond" w:hAnsi="Garamond"/>
          <w:lang w:val="sr-Latn-RS"/>
        </w:rPr>
      </w:pPr>
    </w:p>
    <w:p w:rsidR="000975A5" w:rsidRPr="007C1C3B" w:rsidRDefault="000975A5" w:rsidP="000975A5">
      <w:pPr>
        <w:spacing w:line="276" w:lineRule="auto"/>
        <w:jc w:val="both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9.1 </w:t>
      </w:r>
      <w:r w:rsidR="009424D1" w:rsidRPr="007C1C3B">
        <w:rPr>
          <w:rFonts w:ascii="Garamond" w:eastAsiaTheme="majorEastAsia" w:hAnsi="Garamond" w:cstheme="majorBidi"/>
          <w:b/>
          <w:bCs/>
          <w:lang w:val="sr-Latn-RS"/>
        </w:rPr>
        <w:t>Da bi odobrio prenos poverilačkih sredstava na glavni račun - BK, Budžetska organizacija mora da podnosi:</w:t>
      </w:r>
    </w:p>
    <w:p w:rsidR="000975A5" w:rsidRPr="007C1C3B" w:rsidRDefault="000975A5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9424D1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Zahtev za prenos sredstava sa računa Povereničkog Fonda / Eksproprijacionog fonda na JRT / glavni račun gde treba </w:t>
      </w:r>
      <w:r w:rsidR="003D0FAA" w:rsidRPr="007C1C3B">
        <w:rPr>
          <w:rFonts w:ascii="Garamond" w:hAnsi="Garamond"/>
          <w:lang w:val="sr-Latn-RS"/>
        </w:rPr>
        <w:t>naglasiti</w:t>
      </w:r>
      <w:r w:rsidRPr="007C1C3B">
        <w:rPr>
          <w:rFonts w:ascii="Garamond" w:hAnsi="Garamond"/>
          <w:lang w:val="sr-Latn-RS"/>
        </w:rPr>
        <w:t xml:space="preserve"> ime i prezime vlasnika i broj </w:t>
      </w:r>
      <w:r w:rsidR="003D0FAA" w:rsidRPr="007C1C3B">
        <w:rPr>
          <w:rFonts w:ascii="Garamond" w:hAnsi="Garamond"/>
          <w:lang w:val="sr-Latn-RS"/>
        </w:rPr>
        <w:t>eksproprisane</w:t>
      </w:r>
      <w:r w:rsidRPr="007C1C3B">
        <w:rPr>
          <w:rFonts w:ascii="Garamond" w:hAnsi="Garamond"/>
          <w:lang w:val="sr-Latn-RS"/>
        </w:rPr>
        <w:t xml:space="preserve"> parcele. </w:t>
      </w:r>
    </w:p>
    <w:p w:rsidR="008D461C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Odluka o eksproprijaciji parcele. </w:t>
      </w:r>
    </w:p>
    <w:p w:rsidR="008D461C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Objavljivanje u službenom glasilu ili lokalnim novinama. </w:t>
      </w:r>
    </w:p>
    <w:p w:rsidR="008D461C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Tabela sa imenom -imenima vlasnika na </w:t>
      </w:r>
      <w:r w:rsidR="003D0FAA" w:rsidRPr="007C1C3B">
        <w:rPr>
          <w:rFonts w:ascii="Garamond" w:hAnsi="Garamond"/>
          <w:lang w:val="sr-Latn-RS"/>
        </w:rPr>
        <w:t>eksproprisanim</w:t>
      </w:r>
      <w:r w:rsidRPr="007C1C3B">
        <w:rPr>
          <w:rFonts w:ascii="Garamond" w:hAnsi="Garamond"/>
          <w:lang w:val="sr-Latn-RS"/>
        </w:rPr>
        <w:t xml:space="preserve"> parcelama. </w:t>
      </w:r>
    </w:p>
    <w:p w:rsidR="008D461C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Rashodi nastali u ISUFK-u (za izdvajanje budžeta). </w:t>
      </w:r>
    </w:p>
    <w:p w:rsidR="008D461C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 xml:space="preserve">Akt o proceni koji je primio odeljenje za porez na imovinu / MF za paket prema zahtevu. </w:t>
      </w:r>
    </w:p>
    <w:p w:rsidR="000975A5" w:rsidRPr="007C1C3B" w:rsidRDefault="009424D1" w:rsidP="007D1F1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>List izdvajanja budžeta i dodeljivanje sredstava ISUFK-a</w:t>
      </w:r>
      <w:r w:rsidR="000975A5" w:rsidRPr="007C1C3B">
        <w:rPr>
          <w:rFonts w:ascii="Garamond" w:hAnsi="Garamond"/>
          <w:lang w:val="sr-Latn-RS"/>
        </w:rPr>
        <w:t>.</w:t>
      </w:r>
    </w:p>
    <w:p w:rsidR="000975A5" w:rsidRPr="007C1C3B" w:rsidRDefault="000975A5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8D461C" w:rsidRPr="007C1C3B" w:rsidRDefault="008D461C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8D461C" w:rsidRPr="007C1C3B" w:rsidRDefault="008D461C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8D461C" w:rsidRPr="007C1C3B" w:rsidRDefault="008D461C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E20F9C" w:rsidRPr="007C1C3B" w:rsidRDefault="00E20F9C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2C792D" w:rsidRPr="007C1C3B" w:rsidRDefault="00CB1399" w:rsidP="000975A5">
      <w:pPr>
        <w:spacing w:line="276" w:lineRule="auto"/>
        <w:jc w:val="both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lastRenderedPageBreak/>
        <w:t xml:space="preserve">9.2  </w:t>
      </w:r>
      <w:r w:rsidR="008D461C" w:rsidRPr="007C1C3B">
        <w:rPr>
          <w:rFonts w:ascii="Garamond" w:eastAsiaTheme="majorEastAsia" w:hAnsi="Garamond" w:cstheme="majorBidi"/>
          <w:b/>
          <w:bCs/>
          <w:lang w:val="sr-Latn-RS"/>
        </w:rPr>
        <w:t>Registracija prenosa sredstava putem kupona dnevnika od strane računovodstvene službe za prenos sredstava sa povereničkog računa na glavni račun Trezora - KB</w:t>
      </w:r>
      <w:r w:rsidR="0050572C" w:rsidRPr="007C1C3B">
        <w:rPr>
          <w:rFonts w:ascii="Garamond" w:eastAsiaTheme="majorEastAsia" w:hAnsi="Garamond" w:cstheme="majorBidi"/>
          <w:b/>
          <w:bCs/>
          <w:lang w:val="sr-Latn-RS"/>
        </w:rPr>
        <w:t>.</w:t>
      </w:r>
    </w:p>
    <w:p w:rsidR="00230C5E" w:rsidRPr="007C1C3B" w:rsidRDefault="008D461C" w:rsidP="00230C5E">
      <w:p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eastAsiaTheme="majorEastAsia" w:hAnsi="Garamond" w:cstheme="majorBidi"/>
          <w:bCs/>
          <w:lang w:val="sr-Latn-RS"/>
        </w:rPr>
        <w:t xml:space="preserve">DUGN popunjava potvrdu o prenosu sredstava sa povereničkog računa na glavni račun - BK. Registracija prenosa na KFMIS je </w:t>
      </w:r>
      <w:r w:rsidR="003D0FAA" w:rsidRPr="007C1C3B">
        <w:rPr>
          <w:rFonts w:ascii="Garamond" w:eastAsiaTheme="majorEastAsia" w:hAnsi="Garamond" w:cstheme="majorBidi"/>
          <w:bCs/>
          <w:lang w:val="sr-Latn-RS"/>
        </w:rPr>
        <w:t>sledeća</w:t>
      </w:r>
      <w:r w:rsidRPr="007C1C3B">
        <w:rPr>
          <w:rFonts w:ascii="Garamond" w:eastAsiaTheme="majorEastAsia" w:hAnsi="Garamond" w:cstheme="majorBidi"/>
          <w:bCs/>
          <w:lang w:val="sr-Latn-RS"/>
        </w:rPr>
        <w:t>: Prilog 2 (Prozor kupona dnevnika)</w:t>
      </w:r>
      <w:r w:rsidR="00230C5E" w:rsidRPr="007C1C3B">
        <w:rPr>
          <w:rFonts w:ascii="Garamond" w:eastAsiaTheme="majorEastAsia" w:hAnsi="Garamond" w:cstheme="majorBidi"/>
          <w:bCs/>
          <w:lang w:val="sr-Latn-RS"/>
        </w:rPr>
        <w:t>)</w:t>
      </w:r>
    </w:p>
    <w:p w:rsidR="000975A5" w:rsidRPr="007C1C3B" w:rsidRDefault="002C792D" w:rsidP="000975A5">
      <w:pPr>
        <w:spacing w:line="276" w:lineRule="auto"/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noProof/>
          <w:lang w:eastAsia="sq-AL"/>
        </w:rPr>
        <w:drawing>
          <wp:inline distT="0" distB="0" distL="0" distR="0" wp14:anchorId="3F8A97FA" wp14:editId="42F52FDB">
            <wp:extent cx="5184843" cy="7181574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9792" cy="7216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1399" w:rsidRPr="007C1C3B">
        <w:rPr>
          <w:rFonts w:ascii="Garamond" w:hAnsi="Garamond"/>
          <w:color w:val="C00000"/>
          <w:lang w:val="sr-Latn-RS"/>
        </w:rPr>
        <w:t xml:space="preserve"> </w:t>
      </w:r>
    </w:p>
    <w:p w:rsidR="00CB1399" w:rsidRPr="007C1C3B" w:rsidRDefault="00CB1399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2C792D" w:rsidRPr="007C1C3B" w:rsidRDefault="002C792D" w:rsidP="000975A5">
      <w:pPr>
        <w:spacing w:line="276" w:lineRule="auto"/>
        <w:jc w:val="both"/>
        <w:rPr>
          <w:rFonts w:ascii="Garamond" w:hAnsi="Garamond"/>
          <w:lang w:val="sr-Latn-RS"/>
        </w:rPr>
      </w:pPr>
    </w:p>
    <w:p w:rsidR="00CB1399" w:rsidRPr="007C1C3B" w:rsidRDefault="008D461C" w:rsidP="00E20F9C">
      <w:pPr>
        <w:spacing w:line="276" w:lineRule="auto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t>9.3 Regi</w:t>
      </w:r>
      <w:r w:rsidR="00CB1399" w:rsidRPr="007C1C3B">
        <w:rPr>
          <w:rFonts w:ascii="Garamond" w:eastAsiaTheme="majorEastAsia" w:hAnsi="Garamond" w:cstheme="majorBidi"/>
          <w:b/>
          <w:bCs/>
          <w:lang w:val="sr-Latn-RS"/>
        </w:rPr>
        <w:t>str</w:t>
      </w: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acija budžetiranja, raspodele i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preraspodelu povereničkih</w:t>
      </w:r>
      <w:r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fondova</w:t>
      </w:r>
      <w:r w:rsidR="00CB1399" w:rsidRPr="007C1C3B">
        <w:rPr>
          <w:rFonts w:ascii="Garamond" w:eastAsiaTheme="majorEastAsia" w:hAnsi="Garamond" w:cstheme="majorBidi"/>
          <w:b/>
          <w:bCs/>
          <w:lang w:val="sr-Latn-RS"/>
        </w:rPr>
        <w:t>/</w:t>
      </w:r>
      <w:r w:rsidR="00E20F9C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</w:t>
      </w:r>
      <w:r w:rsidRPr="007C1C3B">
        <w:rPr>
          <w:rFonts w:ascii="Garamond" w:eastAsiaTheme="majorEastAsia" w:hAnsi="Garamond" w:cstheme="majorBidi"/>
          <w:b/>
          <w:bCs/>
          <w:lang w:val="sr-Latn-RS"/>
        </w:rPr>
        <w:t>eksproprijacija</w:t>
      </w:r>
    </w:p>
    <w:p w:rsidR="002C792D" w:rsidRPr="007C1C3B" w:rsidRDefault="00CB1399" w:rsidP="00913BDF">
      <w:pPr>
        <w:spacing w:line="276" w:lineRule="auto"/>
        <w:rPr>
          <w:rFonts w:ascii="Garamond" w:hAnsi="Garamond" w:cs="Garamond"/>
          <w:color w:val="C00000"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lastRenderedPageBreak/>
        <w:t xml:space="preserve">9.4 </w:t>
      </w:r>
      <w:r w:rsidR="008D461C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Registracija  kupona troškova sredstava </w:t>
      </w:r>
      <w:r w:rsidR="003D0FAA">
        <w:rPr>
          <w:rFonts w:ascii="Garamond" w:eastAsiaTheme="majorEastAsia" w:hAnsi="Garamond" w:cstheme="majorBidi"/>
          <w:b/>
          <w:bCs/>
          <w:lang w:val="sr-Latn-RS"/>
        </w:rPr>
        <w:t xml:space="preserve">izvođenja </w:t>
      </w:r>
      <w:r w:rsidR="003D0FAA" w:rsidRPr="007C1C3B">
        <w:rPr>
          <w:rFonts w:ascii="Garamond" w:eastAsiaTheme="majorEastAsia" w:hAnsi="Garamond" w:cstheme="majorBidi"/>
          <w:b/>
          <w:bCs/>
          <w:lang w:val="sr-Latn-RS"/>
        </w:rPr>
        <w:t>plaćanja</w:t>
      </w:r>
      <w:r w:rsidR="008D461C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 iz  Fonda za nadoknadu imovine korisnika vr</w:t>
      </w:r>
      <w:r w:rsidR="008D461C" w:rsidRPr="007C1C3B">
        <w:rPr>
          <w:rFonts w:ascii="Garamond" w:eastAsiaTheme="majorEastAsia" w:hAnsi="Garamond" w:cs="Garamond"/>
          <w:b/>
          <w:bCs/>
          <w:lang w:val="sr-Latn-RS"/>
        </w:rPr>
        <w:t>š</w:t>
      </w:r>
      <w:r w:rsidR="008D461C" w:rsidRPr="007C1C3B">
        <w:rPr>
          <w:rFonts w:ascii="Garamond" w:eastAsiaTheme="majorEastAsia" w:hAnsi="Garamond" w:cstheme="majorBidi"/>
          <w:b/>
          <w:bCs/>
          <w:lang w:val="sr-Latn-RS"/>
        </w:rPr>
        <w:t>i sama bud</w:t>
      </w:r>
      <w:r w:rsidR="008D461C" w:rsidRPr="007C1C3B">
        <w:rPr>
          <w:rFonts w:ascii="Garamond" w:eastAsiaTheme="majorEastAsia" w:hAnsi="Garamond" w:cs="Garamond"/>
          <w:b/>
          <w:bCs/>
          <w:lang w:val="sr-Latn-RS"/>
        </w:rPr>
        <w:t>ž</w:t>
      </w:r>
      <w:r w:rsidR="008D461C" w:rsidRPr="007C1C3B">
        <w:rPr>
          <w:rFonts w:ascii="Garamond" w:eastAsiaTheme="majorEastAsia" w:hAnsi="Garamond" w:cstheme="majorBidi"/>
          <w:b/>
          <w:bCs/>
          <w:lang w:val="sr-Latn-RS"/>
        </w:rPr>
        <w:t xml:space="preserve">etska organizacija </w:t>
      </w:r>
      <w:r w:rsidR="00913BDF" w:rsidRPr="007C1C3B">
        <w:rPr>
          <w:noProof/>
          <w:lang w:eastAsia="sq-AL"/>
        </w:rPr>
        <w:drawing>
          <wp:inline distT="0" distB="0" distL="0" distR="0" wp14:anchorId="2F477073" wp14:editId="62B1B2A8">
            <wp:extent cx="5143500" cy="7954899"/>
            <wp:effectExtent l="0" t="0" r="0" b="825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55930" cy="797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88D" w:rsidRPr="007C1C3B" w:rsidRDefault="0012788D" w:rsidP="00E23BBD">
      <w:pPr>
        <w:jc w:val="both"/>
        <w:rPr>
          <w:rFonts w:ascii="Garamond" w:eastAsiaTheme="majorEastAsia" w:hAnsi="Garamond" w:cstheme="majorBidi"/>
          <w:b/>
          <w:bCs/>
          <w:lang w:val="sr-Latn-RS"/>
        </w:rPr>
      </w:pPr>
    </w:p>
    <w:p w:rsidR="008D461C" w:rsidRPr="007C1C3B" w:rsidRDefault="008D461C" w:rsidP="00E23BBD">
      <w:pPr>
        <w:jc w:val="both"/>
        <w:rPr>
          <w:rFonts w:ascii="Garamond" w:eastAsiaTheme="majorEastAsia" w:hAnsi="Garamond" w:cstheme="majorBidi"/>
          <w:b/>
          <w:bCs/>
          <w:lang w:val="sr-Latn-RS"/>
        </w:rPr>
      </w:pPr>
    </w:p>
    <w:p w:rsidR="00E23BBD" w:rsidRPr="007C1C3B" w:rsidRDefault="00E23BBD" w:rsidP="00E23BBD">
      <w:pPr>
        <w:jc w:val="both"/>
        <w:rPr>
          <w:rFonts w:ascii="Garamond" w:eastAsiaTheme="majorEastAsia" w:hAnsi="Garamond" w:cstheme="majorBidi"/>
          <w:b/>
          <w:bCs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lang w:val="sr-Latn-RS"/>
        </w:rPr>
        <w:lastRenderedPageBreak/>
        <w:t xml:space="preserve">9.5 </w:t>
      </w:r>
      <w:r w:rsidR="008D461C" w:rsidRPr="007C1C3B">
        <w:rPr>
          <w:rFonts w:ascii="Garamond" w:eastAsiaTheme="majorEastAsia" w:hAnsi="Garamond" w:cstheme="majorBidi"/>
          <w:b/>
          <w:bCs/>
          <w:lang w:val="sr-Latn-RS"/>
        </w:rPr>
        <w:t>Generisanje izveštaja sa računa poverenja od ISUFKA</w:t>
      </w:r>
    </w:p>
    <w:p w:rsidR="00E23BBD" w:rsidRPr="007C1C3B" w:rsidRDefault="00E23BBD" w:rsidP="00E23BBD">
      <w:pPr>
        <w:jc w:val="both"/>
        <w:rPr>
          <w:rFonts w:ascii="Garamond" w:hAnsi="Garamond"/>
          <w:color w:val="FF0000"/>
          <w:lang w:val="sr-Latn-RS"/>
        </w:rPr>
      </w:pPr>
    </w:p>
    <w:p w:rsidR="001D62F7" w:rsidRPr="007C1C3B" w:rsidRDefault="00954986" w:rsidP="00B13A2E">
      <w:pPr>
        <w:jc w:val="both"/>
        <w:rPr>
          <w:rFonts w:ascii="Garamond" w:hAnsi="Garamond"/>
          <w:lang w:val="sr-Latn-RS"/>
        </w:rPr>
      </w:pPr>
      <w:r w:rsidRPr="007C1C3B">
        <w:rPr>
          <w:rFonts w:ascii="Garamond" w:hAnsi="Garamond"/>
          <w:lang w:val="sr-Latn-RS"/>
        </w:rPr>
        <w:t>Za generisanje izveštaja od ISUFK, koristi se modul glavne knjige, „Izveštaj o analizi računa - detalji“ kako sledi:</w:t>
      </w:r>
      <w:r w:rsidR="00E23BBD" w:rsidRPr="007C1C3B">
        <w:rPr>
          <w:rFonts w:ascii="Garamond" w:hAnsi="Garamond"/>
          <w:lang w:val="sr-Latn-RS"/>
        </w:rPr>
        <w:t xml:space="preserve">: </w:t>
      </w:r>
    </w:p>
    <w:p w:rsidR="00B13A2E" w:rsidRPr="007C1C3B" w:rsidRDefault="001D62F7" w:rsidP="00B13A2E">
      <w:pPr>
        <w:spacing w:line="276" w:lineRule="auto"/>
        <w:jc w:val="both"/>
        <w:rPr>
          <w:rFonts w:ascii="Garamond" w:hAnsi="Garamond"/>
          <w:b/>
          <w:bCs/>
          <w:color w:val="365F91"/>
          <w:sz w:val="32"/>
          <w:lang w:val="sr-Latn-RS"/>
        </w:rPr>
      </w:pPr>
      <w:r w:rsidRPr="007C1C3B">
        <w:rPr>
          <w:rFonts w:ascii="Garamond" w:hAnsi="Garamond"/>
          <w:noProof/>
          <w:lang w:eastAsia="sq-AL"/>
        </w:rPr>
        <w:drawing>
          <wp:inline distT="0" distB="0" distL="0" distR="0">
            <wp:extent cx="5723890" cy="2030730"/>
            <wp:effectExtent l="19050" t="19050" r="10160" b="266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20307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13A2E" w:rsidRPr="007C1C3B" w:rsidRDefault="00B13A2E" w:rsidP="007C1C3B">
      <w:pPr>
        <w:pStyle w:val="Heading1"/>
        <w:numPr>
          <w:ilvl w:val="0"/>
          <w:numId w:val="17"/>
        </w:numPr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</w:t>
      </w:r>
      <w:bookmarkStart w:id="15" w:name="_Toc19008335"/>
      <w:r w:rsidR="007C1C3B"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Prenos nepotrošenih fondova poverenju / eksproprijacije iz prethodne godine</w:t>
      </w:r>
      <w:bookmarkEnd w:id="15"/>
    </w:p>
    <w:p w:rsidR="00B13A2E" w:rsidRPr="007C1C3B" w:rsidRDefault="00B13A2E" w:rsidP="00B13A2E">
      <w:pPr>
        <w:rPr>
          <w:rFonts w:ascii="Garamond" w:hAnsi="Garamond"/>
          <w:lang w:val="sr-Latn-RS"/>
        </w:rPr>
      </w:pPr>
    </w:p>
    <w:p w:rsidR="00B13A2E" w:rsidRPr="007C1C3B" w:rsidRDefault="003D0FAA" w:rsidP="00B13A2E">
      <w:pPr>
        <w:jc w:val="both"/>
        <w:rPr>
          <w:rFonts w:ascii="Garamond" w:hAnsi="Garamond"/>
          <w:lang w:val="sr-Latn-RS"/>
        </w:rPr>
      </w:pPr>
      <w:r w:rsidRPr="003D0FAA">
        <w:rPr>
          <w:rFonts w:ascii="Garamond" w:hAnsi="Garamond"/>
          <w:lang w:val="sr-Latn-RS"/>
        </w:rPr>
        <w:t>Prenos fondova poverenja / eksproprijacije vršiće se kako je to predvi</w:t>
      </w:r>
      <w:r w:rsidRPr="003D0FAA">
        <w:rPr>
          <w:rFonts w:ascii="Garamond" w:hAnsi="Garamond" w:cs="Garamond"/>
          <w:lang w:val="sr-Latn-RS"/>
        </w:rPr>
        <w:t>đ</w:t>
      </w:r>
      <w:r w:rsidRPr="003D0FAA">
        <w:rPr>
          <w:rFonts w:ascii="Garamond" w:hAnsi="Garamond"/>
          <w:lang w:val="sr-Latn-RS"/>
        </w:rPr>
        <w:t>eno godi</w:t>
      </w:r>
      <w:r w:rsidRPr="003D0FAA">
        <w:rPr>
          <w:rFonts w:ascii="Garamond" w:hAnsi="Garamond" w:cs="Garamond"/>
          <w:lang w:val="sr-Latn-RS"/>
        </w:rPr>
        <w:t>š</w:t>
      </w:r>
      <w:r w:rsidRPr="003D0FAA">
        <w:rPr>
          <w:rFonts w:ascii="Garamond" w:hAnsi="Garamond"/>
          <w:lang w:val="sr-Latn-RS"/>
        </w:rPr>
        <w:t>njim Zakonom o budžetu Republike Kosovo.</w:t>
      </w:r>
      <w:r w:rsidR="00B13A2E" w:rsidRPr="007C1C3B">
        <w:rPr>
          <w:rFonts w:ascii="Garamond" w:hAnsi="Garamond"/>
          <w:lang w:val="sr-Latn-RS"/>
        </w:rPr>
        <w:t>.</w:t>
      </w:r>
    </w:p>
    <w:p w:rsidR="00B13A2E" w:rsidRPr="007C1C3B" w:rsidRDefault="00B13A2E" w:rsidP="003D0FAA">
      <w:pPr>
        <w:pStyle w:val="Heading1"/>
        <w:numPr>
          <w:ilvl w:val="0"/>
          <w:numId w:val="17"/>
        </w:numPr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 xml:space="preserve"> </w:t>
      </w:r>
      <w:bookmarkStart w:id="16" w:name="_Toc19008336"/>
      <w:r w:rsidR="003D0FAA" w:rsidRPr="003D0FAA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Zatvaranje bankovnih računa / fondova na poverenja- eksproprijacije</w:t>
      </w:r>
      <w:bookmarkEnd w:id="16"/>
    </w:p>
    <w:p w:rsidR="00B13A2E" w:rsidRPr="007C1C3B" w:rsidRDefault="00B13A2E" w:rsidP="00B13A2E">
      <w:pPr>
        <w:jc w:val="both"/>
        <w:rPr>
          <w:rFonts w:ascii="Garamond" w:hAnsi="Garamond"/>
          <w:lang w:val="sr-Latn-RS"/>
        </w:rPr>
      </w:pPr>
    </w:p>
    <w:p w:rsidR="00B13A2E" w:rsidRPr="007C1C3B" w:rsidRDefault="003D0FAA" w:rsidP="00B13A2E">
      <w:pPr>
        <w:tabs>
          <w:tab w:val="left" w:pos="90"/>
        </w:tabs>
        <w:jc w:val="both"/>
        <w:rPr>
          <w:rFonts w:ascii="Garamond" w:hAnsi="Garamond"/>
          <w:lang w:val="sr-Latn-RS"/>
        </w:rPr>
      </w:pPr>
      <w:r w:rsidRPr="003D0FAA">
        <w:rPr>
          <w:rFonts w:ascii="Garamond" w:hAnsi="Garamond"/>
          <w:lang w:val="sr-Latn-RS"/>
        </w:rPr>
        <w:t>U slučajevima kada je postupak eksproprijacije završen, na zahtev BO, Glavni administrativni službenik   (GAS), bankar</w:t>
      </w:r>
      <w:r>
        <w:rPr>
          <w:rFonts w:ascii="Garamond" w:hAnsi="Garamond"/>
          <w:lang w:val="sr-Latn-RS"/>
        </w:rPr>
        <w:t xml:space="preserve">ski </w:t>
      </w:r>
      <w:r w:rsidRPr="003D0FAA">
        <w:rPr>
          <w:rFonts w:ascii="Garamond" w:hAnsi="Garamond"/>
          <w:lang w:val="sr-Latn-RS"/>
        </w:rPr>
        <w:t>račun poverenički fondovi  / eksproprijacija  biće zaklju</w:t>
      </w:r>
      <w:r w:rsidRPr="003D0FAA">
        <w:rPr>
          <w:rFonts w:ascii="Garamond" w:hAnsi="Garamond" w:cs="Garamond"/>
          <w:lang w:val="sr-Latn-RS"/>
        </w:rPr>
        <w:t>č</w:t>
      </w:r>
      <w:r w:rsidRPr="003D0FAA">
        <w:rPr>
          <w:rFonts w:ascii="Garamond" w:hAnsi="Garamond"/>
          <w:lang w:val="sr-Latn-RS"/>
        </w:rPr>
        <w:t>eni uz odobrenje generalnog direktora trezora. Odgovornost za obave</w:t>
      </w:r>
      <w:r w:rsidRPr="003D0FAA">
        <w:rPr>
          <w:rFonts w:ascii="Garamond" w:hAnsi="Garamond" w:cs="Garamond"/>
          <w:lang w:val="sr-Latn-RS"/>
        </w:rPr>
        <w:t>š</w:t>
      </w:r>
      <w:r w:rsidRPr="003D0FAA">
        <w:rPr>
          <w:rFonts w:ascii="Garamond" w:hAnsi="Garamond"/>
          <w:lang w:val="sr-Latn-RS"/>
        </w:rPr>
        <w:t>tavanje i preduzimanje radnji na zaklju</w:t>
      </w:r>
      <w:r w:rsidRPr="003D0FAA">
        <w:rPr>
          <w:rFonts w:ascii="Garamond" w:hAnsi="Garamond" w:cs="Garamond"/>
          <w:lang w:val="sr-Latn-RS"/>
        </w:rPr>
        <w:t>č</w:t>
      </w:r>
      <w:r w:rsidRPr="003D0FAA">
        <w:rPr>
          <w:rFonts w:ascii="Garamond" w:hAnsi="Garamond"/>
          <w:lang w:val="sr-Latn-RS"/>
        </w:rPr>
        <w:t>avanje snosi sama BO</w:t>
      </w:r>
      <w:r w:rsidR="00327782" w:rsidRPr="007C1C3B">
        <w:rPr>
          <w:rFonts w:ascii="Garamond" w:hAnsi="Garamond"/>
          <w:lang w:val="sr-Latn-RS"/>
        </w:rPr>
        <w:t>.</w:t>
      </w:r>
    </w:p>
    <w:p w:rsidR="00B13A2E" w:rsidRPr="007C1C3B" w:rsidRDefault="00B13A2E">
      <w:pPr>
        <w:spacing w:after="160" w:line="259" w:lineRule="auto"/>
        <w:rPr>
          <w:rFonts w:ascii="Garamond" w:hAnsi="Garamond"/>
          <w:lang w:val="sr-Latn-RS"/>
        </w:rPr>
      </w:pPr>
    </w:p>
    <w:p w:rsidR="00B13A2E" w:rsidRPr="007C1C3B" w:rsidRDefault="00B13A2E">
      <w:pPr>
        <w:spacing w:after="160" w:line="259" w:lineRule="auto"/>
        <w:rPr>
          <w:rFonts w:ascii="Garamond" w:hAnsi="Garamond"/>
          <w:lang w:val="sr-Latn-RS"/>
        </w:rPr>
      </w:pPr>
    </w:p>
    <w:p w:rsidR="00B13A2E" w:rsidRPr="007C1C3B" w:rsidRDefault="00B13A2E">
      <w:pPr>
        <w:spacing w:after="160" w:line="259" w:lineRule="auto"/>
        <w:rPr>
          <w:rFonts w:ascii="Garamond" w:hAnsi="Garamond"/>
          <w:lang w:val="sr-Latn-RS"/>
        </w:rPr>
      </w:pPr>
    </w:p>
    <w:p w:rsidR="00B13A2E" w:rsidRPr="007C1C3B" w:rsidRDefault="00B13A2E">
      <w:pPr>
        <w:spacing w:after="160" w:line="259" w:lineRule="auto"/>
        <w:rPr>
          <w:rFonts w:ascii="Garamond" w:hAnsi="Garamond"/>
          <w:lang w:val="sr-Latn-RS"/>
        </w:rPr>
      </w:pPr>
    </w:p>
    <w:p w:rsidR="00B13A2E" w:rsidRPr="007C1C3B" w:rsidRDefault="00B13A2E">
      <w:pPr>
        <w:spacing w:after="160" w:line="259" w:lineRule="auto"/>
        <w:rPr>
          <w:rFonts w:ascii="Garamond" w:hAnsi="Garamond"/>
          <w:lang w:val="sr-Latn-RS"/>
        </w:rPr>
      </w:pPr>
    </w:p>
    <w:p w:rsidR="0004528E" w:rsidRPr="007C1C3B" w:rsidRDefault="003D0FAA" w:rsidP="0004528E">
      <w:pPr>
        <w:spacing w:line="276" w:lineRule="auto"/>
        <w:ind w:left="720" w:hanging="720"/>
        <w:jc w:val="both"/>
        <w:rPr>
          <w:color w:val="0D0D0D"/>
          <w:lang w:val="sr-Latn-RS"/>
        </w:rPr>
      </w:pPr>
      <w:r>
        <w:rPr>
          <w:color w:val="0D0D0D"/>
          <w:lang w:val="sr-Latn-RS"/>
        </w:rPr>
        <w:t>Usvaja</w:t>
      </w:r>
      <w:r w:rsidR="0004528E" w:rsidRPr="007C1C3B">
        <w:rPr>
          <w:color w:val="0D0D0D"/>
          <w:lang w:val="sr-Latn-RS"/>
        </w:rPr>
        <w:t>:</w:t>
      </w:r>
    </w:p>
    <w:p w:rsidR="0004528E" w:rsidRPr="007C1C3B" w:rsidRDefault="0004528E" w:rsidP="0004528E">
      <w:pPr>
        <w:spacing w:line="276" w:lineRule="auto"/>
        <w:ind w:left="720" w:hanging="720"/>
        <w:jc w:val="both"/>
        <w:rPr>
          <w:color w:val="0D0D0D"/>
          <w:lang w:val="sr-Latn-RS"/>
        </w:rPr>
      </w:pPr>
    </w:p>
    <w:p w:rsidR="0004528E" w:rsidRPr="007C1C3B" w:rsidRDefault="0004528E" w:rsidP="0004528E">
      <w:pPr>
        <w:spacing w:line="276" w:lineRule="auto"/>
        <w:ind w:left="720" w:hanging="720"/>
        <w:jc w:val="both"/>
        <w:rPr>
          <w:color w:val="0D0D0D"/>
          <w:lang w:val="sr-Latn-RS"/>
        </w:rPr>
      </w:pPr>
    </w:p>
    <w:p w:rsidR="0004528E" w:rsidRPr="007C1C3B" w:rsidRDefault="0004528E" w:rsidP="0004528E">
      <w:pPr>
        <w:spacing w:line="276" w:lineRule="auto"/>
        <w:ind w:left="720" w:hanging="720"/>
        <w:jc w:val="both"/>
        <w:rPr>
          <w:color w:val="0D0D0D"/>
          <w:lang w:val="sr-Latn-RS"/>
        </w:rPr>
      </w:pPr>
      <w:r w:rsidRPr="007C1C3B">
        <w:rPr>
          <w:color w:val="0D0D0D"/>
          <w:lang w:val="sr-Latn-RS"/>
        </w:rPr>
        <w:t>_______________________</w:t>
      </w:r>
      <w:r w:rsidRPr="007C1C3B">
        <w:rPr>
          <w:color w:val="0D0D0D"/>
          <w:lang w:val="sr-Latn-RS"/>
        </w:rPr>
        <w:tab/>
      </w:r>
      <w:r w:rsidRPr="007C1C3B">
        <w:rPr>
          <w:color w:val="0D0D0D"/>
          <w:lang w:val="sr-Latn-RS"/>
        </w:rPr>
        <w:tab/>
      </w:r>
      <w:r w:rsidRPr="007C1C3B">
        <w:rPr>
          <w:color w:val="0D0D0D"/>
          <w:lang w:val="sr-Latn-RS"/>
        </w:rPr>
        <w:tab/>
      </w:r>
      <w:r w:rsidRPr="007C1C3B">
        <w:rPr>
          <w:color w:val="0D0D0D"/>
          <w:lang w:val="sr-Latn-RS"/>
        </w:rPr>
        <w:tab/>
      </w:r>
      <w:r w:rsidRPr="007C1C3B">
        <w:rPr>
          <w:color w:val="0D0D0D"/>
          <w:lang w:val="sr-Latn-RS"/>
        </w:rPr>
        <w:tab/>
      </w:r>
    </w:p>
    <w:p w:rsidR="0004528E" w:rsidRPr="007C1C3B" w:rsidRDefault="0004528E" w:rsidP="0004528E">
      <w:pPr>
        <w:pStyle w:val="Footer"/>
        <w:tabs>
          <w:tab w:val="left" w:pos="3165"/>
        </w:tabs>
        <w:spacing w:line="276" w:lineRule="auto"/>
        <w:ind w:left="720" w:hanging="720"/>
        <w:jc w:val="both"/>
        <w:rPr>
          <w:color w:val="0D0D0D"/>
          <w:lang w:val="sr-Latn-RS"/>
        </w:rPr>
      </w:pPr>
      <w:r w:rsidRPr="007C1C3B">
        <w:rPr>
          <w:color w:val="0D0D0D"/>
          <w:lang w:val="sr-Latn-RS"/>
        </w:rPr>
        <w:t>Ahmet Ismaili</w:t>
      </w:r>
    </w:p>
    <w:p w:rsidR="0004528E" w:rsidRPr="007C1C3B" w:rsidRDefault="003D0FAA" w:rsidP="0004528E">
      <w:pPr>
        <w:pStyle w:val="Footer"/>
        <w:tabs>
          <w:tab w:val="left" w:pos="3165"/>
        </w:tabs>
        <w:spacing w:line="276" w:lineRule="auto"/>
        <w:ind w:left="720" w:hanging="720"/>
        <w:jc w:val="both"/>
        <w:rPr>
          <w:color w:val="0D0D0D"/>
          <w:lang w:val="sr-Latn-RS"/>
        </w:rPr>
      </w:pPr>
      <w:r>
        <w:rPr>
          <w:color w:val="0D0D0D"/>
          <w:lang w:val="sr-Latn-RS"/>
        </w:rPr>
        <w:t>Generalni direktor Trezora</w:t>
      </w:r>
      <w:r w:rsidR="0004528E" w:rsidRPr="007C1C3B">
        <w:rPr>
          <w:color w:val="0D0D0D"/>
          <w:lang w:val="sr-Latn-RS"/>
        </w:rPr>
        <w:t xml:space="preserve"> </w:t>
      </w:r>
    </w:p>
    <w:p w:rsidR="00B13A2E" w:rsidRPr="007C1C3B" w:rsidRDefault="00B13A2E">
      <w:pPr>
        <w:spacing w:after="160" w:line="259" w:lineRule="auto"/>
        <w:rPr>
          <w:rFonts w:ascii="Garamond" w:hAnsi="Garamond"/>
          <w:lang w:val="sr-Latn-RS"/>
        </w:rPr>
      </w:pPr>
    </w:p>
    <w:p w:rsidR="00913BDF" w:rsidRPr="007C1C3B" w:rsidRDefault="00913BDF">
      <w:pPr>
        <w:spacing w:after="160" w:line="259" w:lineRule="auto"/>
        <w:rPr>
          <w:rFonts w:ascii="Garamond" w:hAnsi="Garamond"/>
          <w:lang w:val="sr-Latn-RS"/>
        </w:rPr>
      </w:pPr>
    </w:p>
    <w:p w:rsidR="00745AD7" w:rsidRPr="007C1C3B" w:rsidRDefault="00586A12" w:rsidP="00B13A2E">
      <w:pPr>
        <w:pStyle w:val="Heading1"/>
        <w:numPr>
          <w:ilvl w:val="0"/>
          <w:numId w:val="17"/>
        </w:numPr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</w:pPr>
      <w:r w:rsidRPr="007C1C3B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lastRenderedPageBreak/>
        <w:t xml:space="preserve"> </w:t>
      </w:r>
      <w:bookmarkStart w:id="17" w:name="_Toc19008337"/>
      <w:r w:rsidR="00145DBD">
        <w:rPr>
          <w:rFonts w:ascii="Garamond" w:eastAsia="Times New Roman" w:hAnsi="Garamond" w:cs="Times New Roman"/>
          <w:color w:val="365F91"/>
          <w:sz w:val="32"/>
          <w:szCs w:val="24"/>
          <w:lang w:val="sr-Latn-RS"/>
        </w:rPr>
        <w:t>Prilozi</w:t>
      </w:r>
      <w:bookmarkEnd w:id="17"/>
    </w:p>
    <w:p w:rsidR="0074408A" w:rsidRPr="007C1C3B" w:rsidRDefault="0074408A" w:rsidP="0074408A">
      <w:pPr>
        <w:rPr>
          <w:lang w:val="sr-Latn-RS"/>
        </w:rPr>
      </w:pPr>
    </w:p>
    <w:p w:rsidR="001D62F7" w:rsidRPr="007C1C3B" w:rsidRDefault="00586A12" w:rsidP="00586A12">
      <w:pPr>
        <w:spacing w:line="276" w:lineRule="auto"/>
        <w:rPr>
          <w:rFonts w:ascii="Garamond" w:hAnsi="Garamond"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  <w:t xml:space="preserve">Aneks 1. </w:t>
      </w:r>
      <w:r w:rsidR="00145DBD" w:rsidRPr="00145DBD"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  <w:t xml:space="preserve">Interni i lokalni obrazac za transfer </w:t>
      </w:r>
      <w:r w:rsidR="001D62F7" w:rsidRPr="007C1C3B">
        <w:rPr>
          <w:rFonts w:ascii="Garamond" w:hAnsi="Garamond"/>
          <w:noProof/>
          <w:lang w:eastAsia="sq-AL"/>
        </w:rPr>
        <w:drawing>
          <wp:inline distT="0" distB="0" distL="0" distR="0">
            <wp:extent cx="5579893" cy="8189843"/>
            <wp:effectExtent l="0" t="0" r="1905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171" cy="8193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DBD" w:rsidRDefault="00145DBD" w:rsidP="00745AD7">
      <w:pPr>
        <w:spacing w:line="276" w:lineRule="auto"/>
        <w:jc w:val="both"/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145DBD" w:rsidRDefault="00145DBD" w:rsidP="00745AD7">
      <w:pPr>
        <w:spacing w:line="276" w:lineRule="auto"/>
        <w:jc w:val="both"/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745AD7" w:rsidRPr="007C1C3B" w:rsidRDefault="00586A12" w:rsidP="00745AD7">
      <w:pPr>
        <w:spacing w:line="276" w:lineRule="auto"/>
        <w:jc w:val="both"/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  <w:t xml:space="preserve">Aneks 2. </w:t>
      </w:r>
      <w:r w:rsidR="00145DBD" w:rsidRPr="00145DBD"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  <w:t>Zahtevi za budžet, podelu l pod-pododelu</w:t>
      </w:r>
    </w:p>
    <w:p w:rsidR="00C74D20" w:rsidRPr="007C1C3B" w:rsidRDefault="00C74D20" w:rsidP="00F8526B">
      <w:pPr>
        <w:spacing w:line="276" w:lineRule="auto"/>
        <w:jc w:val="both"/>
        <w:rPr>
          <w:rFonts w:ascii="Garamond" w:hAnsi="Garamond"/>
          <w:b/>
          <w:lang w:val="sr-Latn-RS"/>
        </w:rPr>
      </w:pPr>
      <w:r w:rsidRPr="007C1C3B">
        <w:rPr>
          <w:rFonts w:ascii="Garamond" w:hAnsi="Garamond"/>
          <w:b/>
          <w:noProof/>
          <w:lang w:eastAsia="sq-AL"/>
        </w:rPr>
        <w:drawing>
          <wp:inline distT="0" distB="0" distL="0" distR="0">
            <wp:extent cx="5314540" cy="7961243"/>
            <wp:effectExtent l="0" t="0" r="635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488" cy="79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D20" w:rsidRPr="007C1C3B" w:rsidRDefault="00C74D20" w:rsidP="00F8526B">
      <w:pPr>
        <w:spacing w:line="276" w:lineRule="auto"/>
        <w:jc w:val="both"/>
        <w:rPr>
          <w:rFonts w:ascii="Garamond" w:hAnsi="Garamond"/>
          <w:b/>
          <w:lang w:val="sr-Latn-RS"/>
        </w:rPr>
      </w:pPr>
    </w:p>
    <w:p w:rsidR="00C74D20" w:rsidRPr="007C1C3B" w:rsidRDefault="00C74D20" w:rsidP="00F8526B">
      <w:pPr>
        <w:spacing w:line="276" w:lineRule="auto"/>
        <w:jc w:val="both"/>
        <w:rPr>
          <w:rFonts w:ascii="Garamond" w:hAnsi="Garamond"/>
          <w:b/>
          <w:lang w:val="sr-Latn-RS"/>
        </w:rPr>
      </w:pPr>
    </w:p>
    <w:p w:rsidR="00C87E63" w:rsidRPr="007C1C3B" w:rsidRDefault="00C87E63" w:rsidP="00586A12">
      <w:pPr>
        <w:spacing w:line="276" w:lineRule="auto"/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</w:p>
    <w:p w:rsidR="00586A12" w:rsidRPr="007C1C3B" w:rsidRDefault="00586A12" w:rsidP="00586A12">
      <w:pPr>
        <w:spacing w:line="276" w:lineRule="auto"/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</w:pPr>
      <w:r w:rsidRPr="007C1C3B"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  <w:t xml:space="preserve">Aneks 3. </w:t>
      </w:r>
      <w:r w:rsidR="00145DBD">
        <w:rPr>
          <w:rFonts w:ascii="Garamond" w:eastAsiaTheme="majorEastAsia" w:hAnsi="Garamond" w:cstheme="majorBidi"/>
          <w:b/>
          <w:bCs/>
          <w:color w:val="2F5496" w:themeColor="accent5" w:themeShade="BF"/>
          <w:lang w:val="sr-Latn-RS"/>
        </w:rPr>
        <w:t>Obrazac za registraciju kupona dnevnika</w:t>
      </w:r>
    </w:p>
    <w:p w:rsidR="0074408A" w:rsidRPr="007C1C3B" w:rsidRDefault="008B15E0" w:rsidP="00586A12">
      <w:pPr>
        <w:spacing w:line="276" w:lineRule="auto"/>
        <w:rPr>
          <w:rFonts w:ascii="Garamond" w:hAnsi="Garamond"/>
          <w:b/>
          <w:lang w:val="sr-Latn-RS"/>
        </w:rPr>
      </w:pPr>
      <w:r w:rsidRPr="007C1C3B">
        <w:rPr>
          <w:rFonts w:ascii="Garamond" w:hAnsi="Garamond"/>
          <w:b/>
          <w:noProof/>
          <w:lang w:eastAsia="sq-AL"/>
        </w:rPr>
        <w:drawing>
          <wp:inline distT="0" distB="0" distL="0" distR="0">
            <wp:extent cx="5669280" cy="7680960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D20" w:rsidRPr="007C1C3B" w:rsidRDefault="00C74D20" w:rsidP="00F8526B">
      <w:pPr>
        <w:spacing w:line="276" w:lineRule="auto"/>
        <w:jc w:val="both"/>
        <w:rPr>
          <w:rFonts w:ascii="Garamond" w:hAnsi="Garamond"/>
          <w:b/>
          <w:lang w:val="sr-Latn-RS"/>
        </w:rPr>
      </w:pPr>
    </w:p>
    <w:sectPr w:rsidR="00C74D20" w:rsidRPr="007C1C3B" w:rsidSect="0074408A">
      <w:footerReference w:type="even" r:id="rId19"/>
      <w:footerReference w:type="default" r:id="rId20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781C" w:rsidRDefault="00F0781C" w:rsidP="00E84FCD">
      <w:r>
        <w:separator/>
      </w:r>
    </w:p>
  </w:endnote>
  <w:endnote w:type="continuationSeparator" w:id="0">
    <w:p w:rsidR="00F0781C" w:rsidRDefault="00F0781C" w:rsidP="00E84F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ngLiU-ExtB">
    <w:panose1 w:val="02020500000000000000"/>
    <w:charset w:val="88"/>
    <w:family w:val="roman"/>
    <w:pitch w:val="variable"/>
    <w:sig w:usb0="8000002F" w:usb1="0A080008" w:usb2="0000001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1F15" w:rsidRDefault="007D1F15" w:rsidP="00AD5B3E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D1F15" w:rsidRDefault="007D1F1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1F15" w:rsidRDefault="007D1F15" w:rsidP="00AD5B3E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A5E46">
      <w:rPr>
        <w:rStyle w:val="PageNumber"/>
        <w:noProof/>
      </w:rPr>
      <w:t>17</w:t>
    </w:r>
    <w:r>
      <w:rPr>
        <w:rStyle w:val="PageNumber"/>
      </w:rPr>
      <w:fldChar w:fldCharType="end"/>
    </w:r>
  </w:p>
  <w:p w:rsidR="007D1F15" w:rsidRDefault="007D1F1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781C" w:rsidRDefault="00F0781C" w:rsidP="00E84FCD">
      <w:r>
        <w:separator/>
      </w:r>
    </w:p>
  </w:footnote>
  <w:footnote w:type="continuationSeparator" w:id="0">
    <w:p w:rsidR="00F0781C" w:rsidRDefault="00F0781C" w:rsidP="00E84F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56DA76F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EB193E"/>
    <w:multiLevelType w:val="multilevel"/>
    <w:tmpl w:val="45AE9A5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80" w:hanging="1800"/>
      </w:pPr>
      <w:rPr>
        <w:rFonts w:hint="default"/>
      </w:rPr>
    </w:lvl>
  </w:abstractNum>
  <w:abstractNum w:abstractNumId="2">
    <w:nsid w:val="058F657D"/>
    <w:multiLevelType w:val="hybridMultilevel"/>
    <w:tmpl w:val="21681152"/>
    <w:lvl w:ilvl="0" w:tplc="D2B64002">
      <w:numFmt w:val="bullet"/>
      <w:lvlText w:val="-"/>
      <w:lvlJc w:val="left"/>
      <w:pPr>
        <w:ind w:left="720" w:hanging="360"/>
      </w:pPr>
      <w:rPr>
        <w:rFonts w:ascii="Garamond" w:eastAsiaTheme="minorHAnsi" w:hAnsi="Garamond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9560F4"/>
    <w:multiLevelType w:val="multilevel"/>
    <w:tmpl w:val="333C08FC"/>
    <w:lvl w:ilvl="0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42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40" w:hanging="1800"/>
      </w:pPr>
      <w:rPr>
        <w:rFonts w:hint="default"/>
      </w:rPr>
    </w:lvl>
  </w:abstractNum>
  <w:abstractNum w:abstractNumId="4">
    <w:nsid w:val="05E54C4C"/>
    <w:multiLevelType w:val="multilevel"/>
    <w:tmpl w:val="333C08FC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7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3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9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9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50" w:hanging="1800"/>
      </w:pPr>
      <w:rPr>
        <w:rFonts w:hint="default"/>
      </w:rPr>
    </w:lvl>
  </w:abstractNum>
  <w:abstractNum w:abstractNumId="5">
    <w:nsid w:val="10BB7F15"/>
    <w:multiLevelType w:val="hybridMultilevel"/>
    <w:tmpl w:val="3B5C9DCE"/>
    <w:lvl w:ilvl="0" w:tplc="D5D6227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70" w:hanging="360"/>
      </w:pPr>
    </w:lvl>
    <w:lvl w:ilvl="2" w:tplc="041C001B" w:tentative="1">
      <w:start w:val="1"/>
      <w:numFmt w:val="lowerRoman"/>
      <w:lvlText w:val="%3."/>
      <w:lvlJc w:val="right"/>
      <w:pPr>
        <w:ind w:left="2190" w:hanging="180"/>
      </w:pPr>
    </w:lvl>
    <w:lvl w:ilvl="3" w:tplc="041C000F" w:tentative="1">
      <w:start w:val="1"/>
      <w:numFmt w:val="decimal"/>
      <w:lvlText w:val="%4."/>
      <w:lvlJc w:val="left"/>
      <w:pPr>
        <w:ind w:left="2910" w:hanging="360"/>
      </w:pPr>
    </w:lvl>
    <w:lvl w:ilvl="4" w:tplc="041C0019" w:tentative="1">
      <w:start w:val="1"/>
      <w:numFmt w:val="lowerLetter"/>
      <w:lvlText w:val="%5."/>
      <w:lvlJc w:val="left"/>
      <w:pPr>
        <w:ind w:left="3630" w:hanging="360"/>
      </w:pPr>
    </w:lvl>
    <w:lvl w:ilvl="5" w:tplc="041C001B" w:tentative="1">
      <w:start w:val="1"/>
      <w:numFmt w:val="lowerRoman"/>
      <w:lvlText w:val="%6."/>
      <w:lvlJc w:val="right"/>
      <w:pPr>
        <w:ind w:left="4350" w:hanging="180"/>
      </w:pPr>
    </w:lvl>
    <w:lvl w:ilvl="6" w:tplc="041C000F" w:tentative="1">
      <w:start w:val="1"/>
      <w:numFmt w:val="decimal"/>
      <w:lvlText w:val="%7."/>
      <w:lvlJc w:val="left"/>
      <w:pPr>
        <w:ind w:left="5070" w:hanging="360"/>
      </w:pPr>
    </w:lvl>
    <w:lvl w:ilvl="7" w:tplc="041C0019" w:tentative="1">
      <w:start w:val="1"/>
      <w:numFmt w:val="lowerLetter"/>
      <w:lvlText w:val="%8."/>
      <w:lvlJc w:val="left"/>
      <w:pPr>
        <w:ind w:left="5790" w:hanging="360"/>
      </w:pPr>
    </w:lvl>
    <w:lvl w:ilvl="8" w:tplc="041C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6">
    <w:nsid w:val="1A7E1440"/>
    <w:multiLevelType w:val="hybridMultilevel"/>
    <w:tmpl w:val="1CECF27E"/>
    <w:lvl w:ilvl="0" w:tplc="66F8B9C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F4E79" w:themeColor="accent1" w:themeShade="80"/>
        <w:sz w:val="32"/>
        <w:szCs w:val="32"/>
      </w:rPr>
    </w:lvl>
    <w:lvl w:ilvl="1" w:tplc="041C0019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8964C8"/>
    <w:multiLevelType w:val="hybridMultilevel"/>
    <w:tmpl w:val="256852E4"/>
    <w:lvl w:ilvl="0" w:tplc="32A6735C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60106E"/>
    <w:multiLevelType w:val="multilevel"/>
    <w:tmpl w:val="FD08C15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21D050A2"/>
    <w:multiLevelType w:val="hybridMultilevel"/>
    <w:tmpl w:val="3B5C9DCE"/>
    <w:lvl w:ilvl="0" w:tplc="D5D622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30" w:hanging="360"/>
      </w:pPr>
    </w:lvl>
    <w:lvl w:ilvl="2" w:tplc="041C001B" w:tentative="1">
      <w:start w:val="1"/>
      <w:numFmt w:val="lowerRoman"/>
      <w:lvlText w:val="%3."/>
      <w:lvlJc w:val="right"/>
      <w:pPr>
        <w:ind w:left="2550" w:hanging="180"/>
      </w:pPr>
    </w:lvl>
    <w:lvl w:ilvl="3" w:tplc="041C000F" w:tentative="1">
      <w:start w:val="1"/>
      <w:numFmt w:val="decimal"/>
      <w:lvlText w:val="%4."/>
      <w:lvlJc w:val="left"/>
      <w:pPr>
        <w:ind w:left="3270" w:hanging="360"/>
      </w:pPr>
    </w:lvl>
    <w:lvl w:ilvl="4" w:tplc="041C0019" w:tentative="1">
      <w:start w:val="1"/>
      <w:numFmt w:val="lowerLetter"/>
      <w:lvlText w:val="%5."/>
      <w:lvlJc w:val="left"/>
      <w:pPr>
        <w:ind w:left="3990" w:hanging="360"/>
      </w:pPr>
    </w:lvl>
    <w:lvl w:ilvl="5" w:tplc="041C001B" w:tentative="1">
      <w:start w:val="1"/>
      <w:numFmt w:val="lowerRoman"/>
      <w:lvlText w:val="%6."/>
      <w:lvlJc w:val="right"/>
      <w:pPr>
        <w:ind w:left="4710" w:hanging="180"/>
      </w:pPr>
    </w:lvl>
    <w:lvl w:ilvl="6" w:tplc="041C000F" w:tentative="1">
      <w:start w:val="1"/>
      <w:numFmt w:val="decimal"/>
      <w:lvlText w:val="%7."/>
      <w:lvlJc w:val="left"/>
      <w:pPr>
        <w:ind w:left="5430" w:hanging="360"/>
      </w:pPr>
    </w:lvl>
    <w:lvl w:ilvl="7" w:tplc="041C0019" w:tentative="1">
      <w:start w:val="1"/>
      <w:numFmt w:val="lowerLetter"/>
      <w:lvlText w:val="%8."/>
      <w:lvlJc w:val="left"/>
      <w:pPr>
        <w:ind w:left="6150" w:hanging="360"/>
      </w:pPr>
    </w:lvl>
    <w:lvl w:ilvl="8" w:tplc="041C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0">
    <w:nsid w:val="30D10D96"/>
    <w:multiLevelType w:val="hybridMultilevel"/>
    <w:tmpl w:val="01FA3EEC"/>
    <w:lvl w:ilvl="0" w:tplc="041C000F">
      <w:start w:val="1"/>
      <w:numFmt w:val="decimal"/>
      <w:lvlText w:val="%1."/>
      <w:lvlJc w:val="left"/>
      <w:pPr>
        <w:ind w:left="810" w:hanging="360"/>
      </w:pPr>
    </w:lvl>
    <w:lvl w:ilvl="1" w:tplc="3328132A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C02E2D"/>
    <w:multiLevelType w:val="multilevel"/>
    <w:tmpl w:val="265042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">
    <w:nsid w:val="37672ECA"/>
    <w:multiLevelType w:val="hybridMultilevel"/>
    <w:tmpl w:val="1CA6862A"/>
    <w:lvl w:ilvl="0" w:tplc="8CAE6EA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F4E79" w:themeColor="accent1" w:themeShade="80"/>
      </w:rPr>
    </w:lvl>
    <w:lvl w:ilvl="1" w:tplc="041C0019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54623E"/>
    <w:multiLevelType w:val="multilevel"/>
    <w:tmpl w:val="949A60C4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  <w:color w:val="1F4E79" w:themeColor="accent1" w:themeShade="80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">
    <w:nsid w:val="3AD82C99"/>
    <w:multiLevelType w:val="hybridMultilevel"/>
    <w:tmpl w:val="48A2D1C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21568F"/>
    <w:multiLevelType w:val="multilevel"/>
    <w:tmpl w:val="C25E2A1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451865DB"/>
    <w:multiLevelType w:val="hybridMultilevel"/>
    <w:tmpl w:val="8416E0AA"/>
    <w:lvl w:ilvl="0" w:tplc="D21ABD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62E0E8D"/>
    <w:multiLevelType w:val="multilevel"/>
    <w:tmpl w:val="C7B0594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8">
    <w:nsid w:val="468C21AB"/>
    <w:multiLevelType w:val="multilevel"/>
    <w:tmpl w:val="0B3EBBA6"/>
    <w:lvl w:ilvl="0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55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35" w:hanging="1800"/>
      </w:pPr>
      <w:rPr>
        <w:rFonts w:hint="default"/>
      </w:rPr>
    </w:lvl>
  </w:abstractNum>
  <w:abstractNum w:abstractNumId="19">
    <w:nsid w:val="49C54C42"/>
    <w:multiLevelType w:val="hybridMultilevel"/>
    <w:tmpl w:val="6B96D1CA"/>
    <w:lvl w:ilvl="0" w:tplc="04090017">
      <w:start w:val="1"/>
      <w:numFmt w:val="lowerLetter"/>
      <w:lvlText w:val="%1)"/>
      <w:lvlJc w:val="left"/>
      <w:pPr>
        <w:ind w:left="630" w:hanging="360"/>
      </w:pPr>
    </w:lvl>
    <w:lvl w:ilvl="1" w:tplc="041C0019">
      <w:start w:val="1"/>
      <w:numFmt w:val="lowerLetter"/>
      <w:lvlText w:val="%2."/>
      <w:lvlJc w:val="left"/>
      <w:pPr>
        <w:ind w:left="1350" w:hanging="360"/>
      </w:pPr>
    </w:lvl>
    <w:lvl w:ilvl="2" w:tplc="041C001B" w:tentative="1">
      <w:start w:val="1"/>
      <w:numFmt w:val="lowerRoman"/>
      <w:lvlText w:val="%3."/>
      <w:lvlJc w:val="right"/>
      <w:pPr>
        <w:ind w:left="2070" w:hanging="180"/>
      </w:pPr>
    </w:lvl>
    <w:lvl w:ilvl="3" w:tplc="041C000F" w:tentative="1">
      <w:start w:val="1"/>
      <w:numFmt w:val="decimal"/>
      <w:lvlText w:val="%4."/>
      <w:lvlJc w:val="left"/>
      <w:pPr>
        <w:ind w:left="2790" w:hanging="360"/>
      </w:pPr>
    </w:lvl>
    <w:lvl w:ilvl="4" w:tplc="041C0019" w:tentative="1">
      <w:start w:val="1"/>
      <w:numFmt w:val="lowerLetter"/>
      <w:lvlText w:val="%5."/>
      <w:lvlJc w:val="left"/>
      <w:pPr>
        <w:ind w:left="3510" w:hanging="360"/>
      </w:pPr>
    </w:lvl>
    <w:lvl w:ilvl="5" w:tplc="041C001B" w:tentative="1">
      <w:start w:val="1"/>
      <w:numFmt w:val="lowerRoman"/>
      <w:lvlText w:val="%6."/>
      <w:lvlJc w:val="right"/>
      <w:pPr>
        <w:ind w:left="4230" w:hanging="180"/>
      </w:pPr>
    </w:lvl>
    <w:lvl w:ilvl="6" w:tplc="041C000F" w:tentative="1">
      <w:start w:val="1"/>
      <w:numFmt w:val="decimal"/>
      <w:lvlText w:val="%7."/>
      <w:lvlJc w:val="left"/>
      <w:pPr>
        <w:ind w:left="4950" w:hanging="360"/>
      </w:pPr>
    </w:lvl>
    <w:lvl w:ilvl="7" w:tplc="041C0019" w:tentative="1">
      <w:start w:val="1"/>
      <w:numFmt w:val="lowerLetter"/>
      <w:lvlText w:val="%8."/>
      <w:lvlJc w:val="left"/>
      <w:pPr>
        <w:ind w:left="5670" w:hanging="360"/>
      </w:pPr>
    </w:lvl>
    <w:lvl w:ilvl="8" w:tplc="041C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0">
    <w:nsid w:val="508D0A0C"/>
    <w:multiLevelType w:val="hybridMultilevel"/>
    <w:tmpl w:val="6454489E"/>
    <w:lvl w:ilvl="0" w:tplc="66F8B9C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F4E79" w:themeColor="accent1" w:themeShade="80"/>
        <w:sz w:val="32"/>
        <w:szCs w:val="32"/>
      </w:rPr>
    </w:lvl>
    <w:lvl w:ilvl="1" w:tplc="041C0019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45107C"/>
    <w:multiLevelType w:val="hybridMultilevel"/>
    <w:tmpl w:val="1CA6862A"/>
    <w:lvl w:ilvl="0" w:tplc="8CAE6EA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F4E79" w:themeColor="accent1" w:themeShade="80"/>
      </w:rPr>
    </w:lvl>
    <w:lvl w:ilvl="1" w:tplc="041C0019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D0013B"/>
    <w:multiLevelType w:val="hybridMultilevel"/>
    <w:tmpl w:val="1CA6862A"/>
    <w:lvl w:ilvl="0" w:tplc="8CAE6EA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F4E79" w:themeColor="accent1" w:themeShade="80"/>
      </w:rPr>
    </w:lvl>
    <w:lvl w:ilvl="1" w:tplc="041C0019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6016D5"/>
    <w:multiLevelType w:val="hybridMultilevel"/>
    <w:tmpl w:val="602031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7045B65"/>
    <w:multiLevelType w:val="hybridMultilevel"/>
    <w:tmpl w:val="08B69FB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C372B"/>
    <w:multiLevelType w:val="hybridMultilevel"/>
    <w:tmpl w:val="4ADEBC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09318D9"/>
    <w:multiLevelType w:val="hybridMultilevel"/>
    <w:tmpl w:val="EB4670D8"/>
    <w:lvl w:ilvl="0" w:tplc="041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63004D"/>
    <w:multiLevelType w:val="hybridMultilevel"/>
    <w:tmpl w:val="DEA04798"/>
    <w:lvl w:ilvl="0" w:tplc="041C000F">
      <w:start w:val="1"/>
      <w:numFmt w:val="decimal"/>
      <w:lvlText w:val="%1."/>
      <w:lvlJc w:val="left"/>
      <w:pPr>
        <w:ind w:left="810" w:hanging="360"/>
      </w:p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1"/>
  </w:num>
  <w:num w:numId="3">
    <w:abstractNumId w:val="9"/>
  </w:num>
  <w:num w:numId="4">
    <w:abstractNumId w:val="10"/>
  </w:num>
  <w:num w:numId="5">
    <w:abstractNumId w:val="0"/>
  </w:num>
  <w:num w:numId="6">
    <w:abstractNumId w:val="4"/>
  </w:num>
  <w:num w:numId="7">
    <w:abstractNumId w:val="25"/>
  </w:num>
  <w:num w:numId="8">
    <w:abstractNumId w:val="7"/>
  </w:num>
  <w:num w:numId="9">
    <w:abstractNumId w:val="18"/>
  </w:num>
  <w:num w:numId="10">
    <w:abstractNumId w:val="26"/>
  </w:num>
  <w:num w:numId="11">
    <w:abstractNumId w:val="1"/>
  </w:num>
  <w:num w:numId="12">
    <w:abstractNumId w:val="15"/>
  </w:num>
  <w:num w:numId="13">
    <w:abstractNumId w:val="8"/>
  </w:num>
  <w:num w:numId="14">
    <w:abstractNumId w:val="17"/>
  </w:num>
  <w:num w:numId="15">
    <w:abstractNumId w:val="27"/>
  </w:num>
  <w:num w:numId="16">
    <w:abstractNumId w:val="13"/>
  </w:num>
  <w:num w:numId="17">
    <w:abstractNumId w:val="20"/>
  </w:num>
  <w:num w:numId="18">
    <w:abstractNumId w:val="19"/>
  </w:num>
  <w:num w:numId="19">
    <w:abstractNumId w:val="23"/>
  </w:num>
  <w:num w:numId="20">
    <w:abstractNumId w:val="24"/>
  </w:num>
  <w:num w:numId="21">
    <w:abstractNumId w:val="14"/>
  </w:num>
  <w:num w:numId="22">
    <w:abstractNumId w:val="16"/>
  </w:num>
  <w:num w:numId="23">
    <w:abstractNumId w:val="22"/>
  </w:num>
  <w:num w:numId="24">
    <w:abstractNumId w:val="12"/>
  </w:num>
  <w:num w:numId="25">
    <w:abstractNumId w:val="21"/>
  </w:num>
  <w:num w:numId="26">
    <w:abstractNumId w:val="5"/>
  </w:num>
  <w:num w:numId="27">
    <w:abstractNumId w:val="6"/>
  </w:num>
  <w:num w:numId="28">
    <w:abstractNumId w:val="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03E"/>
    <w:rsid w:val="0000232F"/>
    <w:rsid w:val="000064E1"/>
    <w:rsid w:val="00012BD9"/>
    <w:rsid w:val="00013DFE"/>
    <w:rsid w:val="0001607B"/>
    <w:rsid w:val="00021092"/>
    <w:rsid w:val="00040356"/>
    <w:rsid w:val="0004528E"/>
    <w:rsid w:val="000509A3"/>
    <w:rsid w:val="00051775"/>
    <w:rsid w:val="00056F0C"/>
    <w:rsid w:val="00095477"/>
    <w:rsid w:val="000975A5"/>
    <w:rsid w:val="000A063D"/>
    <w:rsid w:val="000A331F"/>
    <w:rsid w:val="000B0770"/>
    <w:rsid w:val="000B0E81"/>
    <w:rsid w:val="000B7D41"/>
    <w:rsid w:val="000D5B03"/>
    <w:rsid w:val="000E0511"/>
    <w:rsid w:val="000F1BE8"/>
    <w:rsid w:val="000F2923"/>
    <w:rsid w:val="00105ACE"/>
    <w:rsid w:val="0011445B"/>
    <w:rsid w:val="0012472C"/>
    <w:rsid w:val="00124896"/>
    <w:rsid w:val="001274A0"/>
    <w:rsid w:val="0012788D"/>
    <w:rsid w:val="0014403E"/>
    <w:rsid w:val="00145DBD"/>
    <w:rsid w:val="00155A78"/>
    <w:rsid w:val="00156209"/>
    <w:rsid w:val="00166AE9"/>
    <w:rsid w:val="00167E16"/>
    <w:rsid w:val="001717DF"/>
    <w:rsid w:val="0017535F"/>
    <w:rsid w:val="001D241F"/>
    <w:rsid w:val="001D62F7"/>
    <w:rsid w:val="001D6C64"/>
    <w:rsid w:val="001E09B6"/>
    <w:rsid w:val="001E5355"/>
    <w:rsid w:val="00201733"/>
    <w:rsid w:val="00205AC8"/>
    <w:rsid w:val="00211864"/>
    <w:rsid w:val="00225531"/>
    <w:rsid w:val="00230C5E"/>
    <w:rsid w:val="00231FA3"/>
    <w:rsid w:val="002411FA"/>
    <w:rsid w:val="00243C35"/>
    <w:rsid w:val="002444ED"/>
    <w:rsid w:val="0027033E"/>
    <w:rsid w:val="00272A9A"/>
    <w:rsid w:val="00274594"/>
    <w:rsid w:val="00292D93"/>
    <w:rsid w:val="002A2B53"/>
    <w:rsid w:val="002B0E78"/>
    <w:rsid w:val="002C792D"/>
    <w:rsid w:val="002E2CC4"/>
    <w:rsid w:val="002F6D7E"/>
    <w:rsid w:val="0030453B"/>
    <w:rsid w:val="00311840"/>
    <w:rsid w:val="00327782"/>
    <w:rsid w:val="00331FB1"/>
    <w:rsid w:val="00341B62"/>
    <w:rsid w:val="0034772E"/>
    <w:rsid w:val="0035592F"/>
    <w:rsid w:val="00360BC3"/>
    <w:rsid w:val="00372B03"/>
    <w:rsid w:val="0038307B"/>
    <w:rsid w:val="0039064D"/>
    <w:rsid w:val="0039500E"/>
    <w:rsid w:val="003A0F11"/>
    <w:rsid w:val="003B5D09"/>
    <w:rsid w:val="003B6C5C"/>
    <w:rsid w:val="003C20FC"/>
    <w:rsid w:val="003D0FAA"/>
    <w:rsid w:val="003F3D9D"/>
    <w:rsid w:val="0040101F"/>
    <w:rsid w:val="004205EB"/>
    <w:rsid w:val="004214F0"/>
    <w:rsid w:val="00430724"/>
    <w:rsid w:val="00437857"/>
    <w:rsid w:val="0045596B"/>
    <w:rsid w:val="00456EA7"/>
    <w:rsid w:val="004937D7"/>
    <w:rsid w:val="004A1F31"/>
    <w:rsid w:val="004B4489"/>
    <w:rsid w:val="004C2947"/>
    <w:rsid w:val="004C68C9"/>
    <w:rsid w:val="004D6742"/>
    <w:rsid w:val="004E71A9"/>
    <w:rsid w:val="004F7291"/>
    <w:rsid w:val="0050572C"/>
    <w:rsid w:val="00507FF7"/>
    <w:rsid w:val="00511E08"/>
    <w:rsid w:val="00513D0A"/>
    <w:rsid w:val="00514019"/>
    <w:rsid w:val="00522D92"/>
    <w:rsid w:val="00525995"/>
    <w:rsid w:val="00527B0E"/>
    <w:rsid w:val="005335EC"/>
    <w:rsid w:val="005454E9"/>
    <w:rsid w:val="00553EFE"/>
    <w:rsid w:val="00560D5B"/>
    <w:rsid w:val="005647C6"/>
    <w:rsid w:val="0057183C"/>
    <w:rsid w:val="00571D09"/>
    <w:rsid w:val="00575090"/>
    <w:rsid w:val="005839D6"/>
    <w:rsid w:val="00584B04"/>
    <w:rsid w:val="00586A12"/>
    <w:rsid w:val="00592381"/>
    <w:rsid w:val="005A7337"/>
    <w:rsid w:val="005B4756"/>
    <w:rsid w:val="005C14F8"/>
    <w:rsid w:val="005C2393"/>
    <w:rsid w:val="005C2AFA"/>
    <w:rsid w:val="005C5B49"/>
    <w:rsid w:val="005C6872"/>
    <w:rsid w:val="005C6D01"/>
    <w:rsid w:val="005C785F"/>
    <w:rsid w:val="005D5F61"/>
    <w:rsid w:val="005F2616"/>
    <w:rsid w:val="005F75FC"/>
    <w:rsid w:val="00610592"/>
    <w:rsid w:val="006126A8"/>
    <w:rsid w:val="006176BE"/>
    <w:rsid w:val="006179AD"/>
    <w:rsid w:val="00617FDA"/>
    <w:rsid w:val="00620ADC"/>
    <w:rsid w:val="006274D7"/>
    <w:rsid w:val="0064455E"/>
    <w:rsid w:val="00645922"/>
    <w:rsid w:val="00654C9B"/>
    <w:rsid w:val="006749B7"/>
    <w:rsid w:val="00676582"/>
    <w:rsid w:val="006952BF"/>
    <w:rsid w:val="006A43A5"/>
    <w:rsid w:val="006B4DA4"/>
    <w:rsid w:val="006B5F86"/>
    <w:rsid w:val="006F5482"/>
    <w:rsid w:val="006F7651"/>
    <w:rsid w:val="0070332D"/>
    <w:rsid w:val="007036C9"/>
    <w:rsid w:val="007222AD"/>
    <w:rsid w:val="00724E19"/>
    <w:rsid w:val="00732DA0"/>
    <w:rsid w:val="0074408A"/>
    <w:rsid w:val="00745AD7"/>
    <w:rsid w:val="007474CE"/>
    <w:rsid w:val="007737B4"/>
    <w:rsid w:val="007756FD"/>
    <w:rsid w:val="00785E65"/>
    <w:rsid w:val="007907BA"/>
    <w:rsid w:val="007976A8"/>
    <w:rsid w:val="007B2EB8"/>
    <w:rsid w:val="007B30CE"/>
    <w:rsid w:val="007C03C6"/>
    <w:rsid w:val="007C1C3B"/>
    <w:rsid w:val="007C2034"/>
    <w:rsid w:val="007C5F24"/>
    <w:rsid w:val="007D1F15"/>
    <w:rsid w:val="007E5C2E"/>
    <w:rsid w:val="007E67F2"/>
    <w:rsid w:val="007F296A"/>
    <w:rsid w:val="007F7F4D"/>
    <w:rsid w:val="0082568A"/>
    <w:rsid w:val="00827CED"/>
    <w:rsid w:val="0083138D"/>
    <w:rsid w:val="00834AC2"/>
    <w:rsid w:val="00835013"/>
    <w:rsid w:val="00851D57"/>
    <w:rsid w:val="0086158C"/>
    <w:rsid w:val="008615F8"/>
    <w:rsid w:val="008637DC"/>
    <w:rsid w:val="00866FF0"/>
    <w:rsid w:val="00877B18"/>
    <w:rsid w:val="00886ED6"/>
    <w:rsid w:val="008A510F"/>
    <w:rsid w:val="008A648C"/>
    <w:rsid w:val="008B15E0"/>
    <w:rsid w:val="008C3DB7"/>
    <w:rsid w:val="008D39B2"/>
    <w:rsid w:val="008D461C"/>
    <w:rsid w:val="008D49B9"/>
    <w:rsid w:val="008E78BB"/>
    <w:rsid w:val="008F310D"/>
    <w:rsid w:val="008F5073"/>
    <w:rsid w:val="00911F4D"/>
    <w:rsid w:val="00913BDF"/>
    <w:rsid w:val="009337CF"/>
    <w:rsid w:val="009424D1"/>
    <w:rsid w:val="009477C4"/>
    <w:rsid w:val="009545FA"/>
    <w:rsid w:val="00954986"/>
    <w:rsid w:val="0097183D"/>
    <w:rsid w:val="00976B48"/>
    <w:rsid w:val="00977636"/>
    <w:rsid w:val="00991792"/>
    <w:rsid w:val="00996E36"/>
    <w:rsid w:val="009B0B93"/>
    <w:rsid w:val="009B5AB0"/>
    <w:rsid w:val="009E24DB"/>
    <w:rsid w:val="009F5654"/>
    <w:rsid w:val="00A020CC"/>
    <w:rsid w:val="00A1062F"/>
    <w:rsid w:val="00A141A9"/>
    <w:rsid w:val="00A16DEB"/>
    <w:rsid w:val="00A2341A"/>
    <w:rsid w:val="00A304B7"/>
    <w:rsid w:val="00A413AF"/>
    <w:rsid w:val="00A45593"/>
    <w:rsid w:val="00A6514C"/>
    <w:rsid w:val="00A746AC"/>
    <w:rsid w:val="00A806C1"/>
    <w:rsid w:val="00A84232"/>
    <w:rsid w:val="00AA3517"/>
    <w:rsid w:val="00AC0A21"/>
    <w:rsid w:val="00AC3038"/>
    <w:rsid w:val="00AC7DA0"/>
    <w:rsid w:val="00AD0CF8"/>
    <w:rsid w:val="00AD0DDA"/>
    <w:rsid w:val="00AD1423"/>
    <w:rsid w:val="00AD5B3E"/>
    <w:rsid w:val="00AF07F9"/>
    <w:rsid w:val="00AF4D3B"/>
    <w:rsid w:val="00B059E0"/>
    <w:rsid w:val="00B13A2E"/>
    <w:rsid w:val="00B26353"/>
    <w:rsid w:val="00B366CC"/>
    <w:rsid w:val="00B43FFC"/>
    <w:rsid w:val="00B6428B"/>
    <w:rsid w:val="00B7243F"/>
    <w:rsid w:val="00B84790"/>
    <w:rsid w:val="00B90327"/>
    <w:rsid w:val="00BA5E46"/>
    <w:rsid w:val="00BB1E8D"/>
    <w:rsid w:val="00BB346A"/>
    <w:rsid w:val="00BB6564"/>
    <w:rsid w:val="00BB7C81"/>
    <w:rsid w:val="00BF06B0"/>
    <w:rsid w:val="00BF519E"/>
    <w:rsid w:val="00C010A9"/>
    <w:rsid w:val="00C0649E"/>
    <w:rsid w:val="00C11DE9"/>
    <w:rsid w:val="00C2447A"/>
    <w:rsid w:val="00C325CC"/>
    <w:rsid w:val="00C405D6"/>
    <w:rsid w:val="00C45BE6"/>
    <w:rsid w:val="00C64B43"/>
    <w:rsid w:val="00C64D85"/>
    <w:rsid w:val="00C6640A"/>
    <w:rsid w:val="00C71FD4"/>
    <w:rsid w:val="00C74D20"/>
    <w:rsid w:val="00C835DB"/>
    <w:rsid w:val="00C84420"/>
    <w:rsid w:val="00C87E63"/>
    <w:rsid w:val="00C96104"/>
    <w:rsid w:val="00C97B96"/>
    <w:rsid w:val="00CB1399"/>
    <w:rsid w:val="00CC6F29"/>
    <w:rsid w:val="00CE542B"/>
    <w:rsid w:val="00CF062E"/>
    <w:rsid w:val="00CF5A44"/>
    <w:rsid w:val="00D01A65"/>
    <w:rsid w:val="00D2037B"/>
    <w:rsid w:val="00D235E7"/>
    <w:rsid w:val="00D327F9"/>
    <w:rsid w:val="00D338F7"/>
    <w:rsid w:val="00D33BD0"/>
    <w:rsid w:val="00D60F8D"/>
    <w:rsid w:val="00D65405"/>
    <w:rsid w:val="00D7119A"/>
    <w:rsid w:val="00D85A36"/>
    <w:rsid w:val="00D8605E"/>
    <w:rsid w:val="00D92369"/>
    <w:rsid w:val="00DA64E2"/>
    <w:rsid w:val="00DB41EB"/>
    <w:rsid w:val="00DC2EB0"/>
    <w:rsid w:val="00DC5335"/>
    <w:rsid w:val="00DC6390"/>
    <w:rsid w:val="00DD014E"/>
    <w:rsid w:val="00DD3CF7"/>
    <w:rsid w:val="00DD527C"/>
    <w:rsid w:val="00DE3FEF"/>
    <w:rsid w:val="00E20F9C"/>
    <w:rsid w:val="00E23BBD"/>
    <w:rsid w:val="00E47A7C"/>
    <w:rsid w:val="00E5037D"/>
    <w:rsid w:val="00E5437C"/>
    <w:rsid w:val="00E84FCD"/>
    <w:rsid w:val="00E8775F"/>
    <w:rsid w:val="00EA50A6"/>
    <w:rsid w:val="00EF25C0"/>
    <w:rsid w:val="00EF7B8A"/>
    <w:rsid w:val="00F00E3E"/>
    <w:rsid w:val="00F01296"/>
    <w:rsid w:val="00F0781C"/>
    <w:rsid w:val="00F11A12"/>
    <w:rsid w:val="00F12A18"/>
    <w:rsid w:val="00F15A44"/>
    <w:rsid w:val="00F17BA1"/>
    <w:rsid w:val="00F311F2"/>
    <w:rsid w:val="00F45BEC"/>
    <w:rsid w:val="00F548FA"/>
    <w:rsid w:val="00F67827"/>
    <w:rsid w:val="00F740C5"/>
    <w:rsid w:val="00F80F0D"/>
    <w:rsid w:val="00F8526B"/>
    <w:rsid w:val="00F875E5"/>
    <w:rsid w:val="00FC32C1"/>
    <w:rsid w:val="00FC3454"/>
    <w:rsid w:val="00FD4A58"/>
    <w:rsid w:val="00FD76E4"/>
    <w:rsid w:val="00FE2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q-A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33954F1-ACD3-4F38-BFEF-05A585AD9F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40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aliases w:val="Heading 1 Char Char,Heading 1 Char1 Char Char Char,Heading 1 Char1 Char Char"/>
    <w:basedOn w:val="Normal"/>
    <w:next w:val="Normal"/>
    <w:link w:val="Heading1Char"/>
    <w:qFormat/>
    <w:rsid w:val="0002109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5335EC"/>
    <w:pPr>
      <w:keepNext/>
      <w:spacing w:before="240" w:after="60"/>
      <w:outlineLvl w:val="1"/>
    </w:pPr>
    <w:rPr>
      <w:rFonts w:ascii="Arial" w:eastAsia="Batang" w:hAnsi="Arial" w:cs="Arial"/>
      <w:b/>
      <w:bCs/>
      <w:i/>
      <w:iCs/>
      <w:snapToGrid w:val="0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5335EC"/>
    <w:pPr>
      <w:keepNext/>
      <w:spacing w:before="240" w:after="60"/>
      <w:outlineLvl w:val="2"/>
    </w:pPr>
    <w:rPr>
      <w:rFonts w:ascii="Arial" w:eastAsia="Batang" w:hAnsi="Arial" w:cs="Arial"/>
      <w:b/>
      <w:bCs/>
      <w:snapToGrid w:val="0"/>
      <w:sz w:val="26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4403E"/>
    <w:pPr>
      <w:ind w:left="720"/>
      <w:contextualSpacing/>
    </w:pPr>
  </w:style>
  <w:style w:type="character" w:customStyle="1" w:styleId="Heading1Char">
    <w:name w:val="Heading 1 Char"/>
    <w:aliases w:val="Heading 1 Char Char Char,Heading 1 Char1 Char Char Char Char,Heading 1 Char1 Char Char Char1"/>
    <w:basedOn w:val="DefaultParagraphFont"/>
    <w:link w:val="Heading1"/>
    <w:uiPriority w:val="9"/>
    <w:rsid w:val="00021092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er">
    <w:name w:val="header"/>
    <w:basedOn w:val="Normal"/>
    <w:link w:val="HeaderChar"/>
    <w:unhideWhenUsed/>
    <w:rsid w:val="00E84FC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4FCD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E84FC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E84FCD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5335EC"/>
    <w:rPr>
      <w:rFonts w:ascii="Arial" w:eastAsia="Batang" w:hAnsi="Arial" w:cs="Arial"/>
      <w:b/>
      <w:bCs/>
      <w:i/>
      <w:iCs/>
      <w:snapToGrid w:val="0"/>
      <w:sz w:val="28"/>
      <w:szCs w:val="28"/>
      <w:lang w:val="en-US"/>
    </w:rPr>
  </w:style>
  <w:style w:type="character" w:customStyle="1" w:styleId="Heading3Char">
    <w:name w:val="Heading 3 Char"/>
    <w:basedOn w:val="DefaultParagraphFont"/>
    <w:link w:val="Heading3"/>
    <w:rsid w:val="005335EC"/>
    <w:rPr>
      <w:rFonts w:ascii="Arial" w:eastAsia="Batang" w:hAnsi="Arial" w:cs="Arial"/>
      <w:b/>
      <w:bCs/>
      <w:snapToGrid w:val="0"/>
      <w:sz w:val="26"/>
      <w:szCs w:val="26"/>
      <w:lang w:val="en-US"/>
    </w:rPr>
  </w:style>
  <w:style w:type="table" w:styleId="TableGrid">
    <w:name w:val="Table Grid"/>
    <w:basedOn w:val="TableNormal"/>
    <w:rsid w:val="005335EC"/>
    <w:pPr>
      <w:spacing w:after="0" w:line="240" w:lineRule="auto"/>
    </w:pPr>
    <w:rPr>
      <w:rFonts w:ascii="Times New Roman" w:eastAsia="Batang" w:hAnsi="Times New Roman" w:cs="Times New Roman"/>
      <w:snapToGrid w:val="0"/>
      <w:sz w:val="20"/>
      <w:szCs w:val="20"/>
      <w:lang w:eastAsia="sq-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5335EC"/>
    <w:pPr>
      <w:autoSpaceDE w:val="0"/>
      <w:autoSpaceDN w:val="0"/>
      <w:adjustRightInd w:val="0"/>
      <w:jc w:val="both"/>
    </w:pPr>
    <w:rPr>
      <w:rFonts w:ascii="Garamond" w:eastAsia="Batang" w:hAnsi="Garamond" w:cs="Garamond"/>
      <w:snapToGrid w:val="0"/>
      <w:lang w:val="en-AU"/>
    </w:rPr>
  </w:style>
  <w:style w:type="character" w:customStyle="1" w:styleId="BodyTextChar">
    <w:name w:val="Body Text Char"/>
    <w:basedOn w:val="DefaultParagraphFont"/>
    <w:link w:val="BodyText"/>
    <w:rsid w:val="005335EC"/>
    <w:rPr>
      <w:rFonts w:ascii="Garamond" w:eastAsia="Batang" w:hAnsi="Garamond" w:cs="Garamond"/>
      <w:snapToGrid w:val="0"/>
      <w:sz w:val="24"/>
      <w:szCs w:val="24"/>
      <w:lang w:val="en-AU"/>
    </w:rPr>
  </w:style>
  <w:style w:type="character" w:customStyle="1" w:styleId="CharChar">
    <w:name w:val="Char Char"/>
    <w:locked/>
    <w:rsid w:val="005335EC"/>
    <w:rPr>
      <w:rFonts w:ascii="Arial" w:hAnsi="Arial" w:cs="Arial"/>
      <w:b/>
      <w:bCs/>
      <w:kern w:val="32"/>
      <w:sz w:val="32"/>
      <w:szCs w:val="32"/>
      <w:lang w:val="en-GB"/>
    </w:rPr>
  </w:style>
  <w:style w:type="character" w:styleId="Hyperlink">
    <w:name w:val="Hyperlink"/>
    <w:uiPriority w:val="99"/>
    <w:rsid w:val="005335EC"/>
    <w:rPr>
      <w:color w:val="0000FF"/>
      <w:u w:val="single"/>
    </w:rPr>
  </w:style>
  <w:style w:type="paragraph" w:styleId="TOC9">
    <w:name w:val="toc 9"/>
    <w:basedOn w:val="Normal"/>
    <w:next w:val="Normal"/>
    <w:autoRedefine/>
    <w:semiHidden/>
    <w:rsid w:val="005335EC"/>
    <w:pPr>
      <w:jc w:val="both"/>
    </w:pPr>
    <w:rPr>
      <w:rFonts w:eastAsia="Batang"/>
      <w:snapToGrid w:val="0"/>
      <w:lang w:val="en-US"/>
    </w:rPr>
  </w:style>
  <w:style w:type="paragraph" w:styleId="FootnoteText">
    <w:name w:val="footnote text"/>
    <w:basedOn w:val="Normal"/>
    <w:link w:val="FootnoteTextChar"/>
    <w:semiHidden/>
    <w:rsid w:val="005335EC"/>
    <w:pPr>
      <w:spacing w:after="240"/>
    </w:pPr>
    <w:rPr>
      <w:rFonts w:eastAsia="Batang"/>
      <w:snapToGrid w:val="0"/>
      <w:lang w:val="en-US"/>
    </w:rPr>
  </w:style>
  <w:style w:type="character" w:customStyle="1" w:styleId="FootnoteTextChar">
    <w:name w:val="Footnote Text Char"/>
    <w:basedOn w:val="DefaultParagraphFont"/>
    <w:link w:val="FootnoteText"/>
    <w:semiHidden/>
    <w:rsid w:val="005335EC"/>
    <w:rPr>
      <w:rFonts w:ascii="Times New Roman" w:eastAsia="Batang" w:hAnsi="Times New Roman" w:cs="Times New Roman"/>
      <w:snapToGrid w:val="0"/>
      <w:sz w:val="24"/>
      <w:szCs w:val="24"/>
      <w:lang w:val="en-US"/>
    </w:rPr>
  </w:style>
  <w:style w:type="paragraph" w:styleId="BodyTextIndent3">
    <w:name w:val="Body Text Indent 3"/>
    <w:basedOn w:val="Normal"/>
    <w:link w:val="BodyTextIndent3Char"/>
    <w:rsid w:val="005335EC"/>
    <w:pPr>
      <w:spacing w:after="120"/>
      <w:ind w:left="360"/>
    </w:pPr>
    <w:rPr>
      <w:rFonts w:eastAsia="Batang"/>
      <w:snapToGrid w:val="0"/>
      <w:sz w:val="16"/>
      <w:szCs w:val="16"/>
      <w:lang w:val="en-US"/>
    </w:rPr>
  </w:style>
  <w:style w:type="character" w:customStyle="1" w:styleId="BodyTextIndent3Char">
    <w:name w:val="Body Text Indent 3 Char"/>
    <w:basedOn w:val="DefaultParagraphFont"/>
    <w:link w:val="BodyTextIndent3"/>
    <w:rsid w:val="005335EC"/>
    <w:rPr>
      <w:rFonts w:ascii="Times New Roman" w:eastAsia="Batang" w:hAnsi="Times New Roman" w:cs="Times New Roman"/>
      <w:snapToGrid w:val="0"/>
      <w:sz w:val="16"/>
      <w:szCs w:val="16"/>
      <w:lang w:val="en-US"/>
    </w:rPr>
  </w:style>
  <w:style w:type="paragraph" w:styleId="TOC1">
    <w:name w:val="toc 1"/>
    <w:basedOn w:val="Normal"/>
    <w:next w:val="Normal"/>
    <w:autoRedefine/>
    <w:uiPriority w:val="39"/>
    <w:qFormat/>
    <w:rsid w:val="005335EC"/>
    <w:pPr>
      <w:spacing w:before="240" w:after="120"/>
    </w:pPr>
    <w:rPr>
      <w:rFonts w:eastAsia="Batang"/>
      <w:b/>
      <w:bCs/>
      <w:snapToGrid w:val="0"/>
      <w:sz w:val="20"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qFormat/>
    <w:rsid w:val="005335EC"/>
    <w:pPr>
      <w:spacing w:before="120"/>
      <w:ind w:left="240"/>
    </w:pPr>
    <w:rPr>
      <w:rFonts w:eastAsia="Batang"/>
      <w:i/>
      <w:iCs/>
      <w:snapToGrid w:val="0"/>
      <w:sz w:val="20"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qFormat/>
    <w:rsid w:val="005335EC"/>
    <w:pPr>
      <w:ind w:left="480"/>
    </w:pPr>
    <w:rPr>
      <w:rFonts w:eastAsia="Batang"/>
      <w:snapToGrid w:val="0"/>
      <w:sz w:val="20"/>
      <w:szCs w:val="20"/>
      <w:lang w:val="en-US"/>
    </w:rPr>
  </w:style>
  <w:style w:type="paragraph" w:styleId="TOC4">
    <w:name w:val="toc 4"/>
    <w:basedOn w:val="Normal"/>
    <w:next w:val="Normal"/>
    <w:autoRedefine/>
    <w:semiHidden/>
    <w:rsid w:val="005335EC"/>
    <w:pPr>
      <w:ind w:left="720"/>
    </w:pPr>
    <w:rPr>
      <w:rFonts w:eastAsia="Batang"/>
      <w:snapToGrid w:val="0"/>
      <w:sz w:val="20"/>
      <w:szCs w:val="20"/>
      <w:lang w:val="en-US"/>
    </w:rPr>
  </w:style>
  <w:style w:type="paragraph" w:styleId="TOC5">
    <w:name w:val="toc 5"/>
    <w:basedOn w:val="Normal"/>
    <w:next w:val="Normal"/>
    <w:autoRedefine/>
    <w:semiHidden/>
    <w:rsid w:val="005335EC"/>
    <w:pPr>
      <w:ind w:left="960"/>
    </w:pPr>
    <w:rPr>
      <w:rFonts w:eastAsia="Batang"/>
      <w:snapToGrid w:val="0"/>
      <w:sz w:val="20"/>
      <w:szCs w:val="20"/>
      <w:lang w:val="en-US"/>
    </w:rPr>
  </w:style>
  <w:style w:type="paragraph" w:styleId="TOC6">
    <w:name w:val="toc 6"/>
    <w:basedOn w:val="Normal"/>
    <w:next w:val="Normal"/>
    <w:autoRedefine/>
    <w:semiHidden/>
    <w:rsid w:val="005335EC"/>
    <w:pPr>
      <w:ind w:left="1200"/>
    </w:pPr>
    <w:rPr>
      <w:rFonts w:eastAsia="Batang"/>
      <w:snapToGrid w:val="0"/>
      <w:sz w:val="20"/>
      <w:szCs w:val="20"/>
      <w:lang w:val="en-US"/>
    </w:rPr>
  </w:style>
  <w:style w:type="paragraph" w:styleId="TOC7">
    <w:name w:val="toc 7"/>
    <w:basedOn w:val="Normal"/>
    <w:next w:val="Normal"/>
    <w:autoRedefine/>
    <w:semiHidden/>
    <w:rsid w:val="005335EC"/>
    <w:pPr>
      <w:ind w:left="1440"/>
    </w:pPr>
    <w:rPr>
      <w:rFonts w:eastAsia="Batang"/>
      <w:snapToGrid w:val="0"/>
      <w:sz w:val="20"/>
      <w:szCs w:val="20"/>
      <w:lang w:val="en-US"/>
    </w:rPr>
  </w:style>
  <w:style w:type="paragraph" w:styleId="TOC8">
    <w:name w:val="toc 8"/>
    <w:basedOn w:val="Normal"/>
    <w:next w:val="Normal"/>
    <w:autoRedefine/>
    <w:semiHidden/>
    <w:rsid w:val="005335EC"/>
    <w:pPr>
      <w:ind w:left="1680"/>
    </w:pPr>
    <w:rPr>
      <w:rFonts w:eastAsia="Batang"/>
      <w:snapToGrid w:val="0"/>
      <w:sz w:val="20"/>
      <w:szCs w:val="20"/>
      <w:lang w:val="en-US"/>
    </w:rPr>
  </w:style>
  <w:style w:type="character" w:styleId="PageNumber">
    <w:name w:val="page number"/>
    <w:basedOn w:val="DefaultParagraphFont"/>
    <w:rsid w:val="005335EC"/>
  </w:style>
  <w:style w:type="paragraph" w:styleId="BalloonText">
    <w:name w:val="Balloon Text"/>
    <w:basedOn w:val="Normal"/>
    <w:link w:val="BalloonTextChar"/>
    <w:semiHidden/>
    <w:rsid w:val="005335EC"/>
    <w:rPr>
      <w:rFonts w:eastAsia="Batang"/>
      <w:snapToGrid w:val="0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semiHidden/>
    <w:rsid w:val="005335EC"/>
    <w:rPr>
      <w:rFonts w:ascii="Times New Roman" w:eastAsia="Batang" w:hAnsi="Times New Roman" w:cs="Times New Roman"/>
      <w:snapToGrid w:val="0"/>
      <w:sz w:val="16"/>
      <w:szCs w:val="16"/>
      <w:lang w:val="en-US"/>
    </w:rPr>
  </w:style>
  <w:style w:type="paragraph" w:customStyle="1" w:styleId="KKHeading1">
    <w:name w:val="KK Heading 1"/>
    <w:basedOn w:val="Heading1"/>
    <w:autoRedefine/>
    <w:rsid w:val="005335EC"/>
    <w:pPr>
      <w:keepLines w:val="0"/>
      <w:tabs>
        <w:tab w:val="num" w:pos="567"/>
        <w:tab w:val="left" w:pos="737"/>
        <w:tab w:val="num" w:pos="1260"/>
      </w:tabs>
      <w:spacing w:before="240" w:after="60"/>
    </w:pPr>
    <w:rPr>
      <w:rFonts w:ascii="Times New Roman" w:eastAsia="Batang" w:hAnsi="Times New Roman" w:cs="Times New Roman"/>
      <w:caps/>
      <w:snapToGrid w:val="0"/>
      <w:color w:val="auto"/>
      <w:kern w:val="32"/>
      <w:lang w:val="en-US"/>
    </w:rPr>
  </w:style>
  <w:style w:type="paragraph" w:customStyle="1" w:styleId="KKHeading2">
    <w:name w:val="KK Heading 2"/>
    <w:basedOn w:val="Heading2"/>
    <w:rsid w:val="005335EC"/>
    <w:pPr>
      <w:tabs>
        <w:tab w:val="num" w:pos="576"/>
      </w:tabs>
      <w:ind w:left="576" w:hanging="576"/>
    </w:pPr>
    <w:rPr>
      <w:rFonts w:ascii="Times New Roman" w:hAnsi="Times New Roman" w:cs="Times New Roman"/>
      <w:i w:val="0"/>
      <w:iCs w:val="0"/>
    </w:rPr>
  </w:style>
  <w:style w:type="paragraph" w:styleId="NormalWeb">
    <w:name w:val="Normal (Web)"/>
    <w:basedOn w:val="Normal"/>
    <w:rsid w:val="005335EC"/>
    <w:pPr>
      <w:spacing w:before="100" w:beforeAutospacing="1" w:after="100" w:afterAutospacing="1"/>
    </w:pPr>
    <w:rPr>
      <w:rFonts w:ascii="Arial Unicode MS" w:eastAsia="Arial Unicode MS" w:hAnsi="Arial Unicode MS" w:cs="Arial Unicode MS"/>
      <w:snapToGrid w:val="0"/>
      <w:lang w:val="en-US"/>
    </w:rPr>
  </w:style>
  <w:style w:type="character" w:customStyle="1" w:styleId="tw4winMark">
    <w:name w:val="tw4winMark"/>
    <w:rsid w:val="005335EC"/>
    <w:rPr>
      <w:rFonts w:ascii="Courier New" w:hAnsi="Courier New" w:cs="Courier New"/>
      <w:vanish/>
      <w:color w:val="800080"/>
      <w:sz w:val="24"/>
      <w:szCs w:val="24"/>
      <w:vertAlign w:val="subscript"/>
    </w:rPr>
  </w:style>
  <w:style w:type="character" w:customStyle="1" w:styleId="tw4winError">
    <w:name w:val="tw4winError"/>
    <w:rsid w:val="005335EC"/>
    <w:rPr>
      <w:rFonts w:ascii="Courier New" w:hAnsi="Courier New" w:cs="Courier New"/>
      <w:color w:val="00FF00"/>
      <w:sz w:val="40"/>
      <w:szCs w:val="40"/>
    </w:rPr>
  </w:style>
  <w:style w:type="character" w:customStyle="1" w:styleId="tw4winTerm">
    <w:name w:val="tw4winTerm"/>
    <w:rsid w:val="005335EC"/>
    <w:rPr>
      <w:color w:val="0000FF"/>
    </w:rPr>
  </w:style>
  <w:style w:type="character" w:customStyle="1" w:styleId="tw4winPopup">
    <w:name w:val="tw4winPopup"/>
    <w:rsid w:val="005335EC"/>
    <w:rPr>
      <w:rFonts w:ascii="Courier New" w:hAnsi="Courier New" w:cs="Courier New"/>
      <w:noProof/>
      <w:color w:val="008000"/>
    </w:rPr>
  </w:style>
  <w:style w:type="character" w:customStyle="1" w:styleId="tw4winJump">
    <w:name w:val="tw4winJump"/>
    <w:rsid w:val="005335EC"/>
    <w:rPr>
      <w:rFonts w:ascii="Courier New" w:hAnsi="Courier New" w:cs="Courier New"/>
      <w:noProof/>
      <w:color w:val="008080"/>
    </w:rPr>
  </w:style>
  <w:style w:type="character" w:customStyle="1" w:styleId="tw4winExternal">
    <w:name w:val="tw4winExternal"/>
    <w:rsid w:val="005335EC"/>
    <w:rPr>
      <w:rFonts w:ascii="Courier New" w:hAnsi="Courier New" w:cs="Courier New"/>
      <w:noProof/>
      <w:color w:val="808080"/>
    </w:rPr>
  </w:style>
  <w:style w:type="character" w:customStyle="1" w:styleId="tw4winInternal">
    <w:name w:val="tw4winInternal"/>
    <w:rsid w:val="005335EC"/>
    <w:rPr>
      <w:rFonts w:ascii="Courier New" w:hAnsi="Courier New" w:cs="Courier New"/>
      <w:noProof/>
      <w:color w:val="FF0000"/>
    </w:rPr>
  </w:style>
  <w:style w:type="character" w:customStyle="1" w:styleId="DONOTTRANSLATE">
    <w:name w:val="DO_NOT_TRANSLATE"/>
    <w:rsid w:val="005335EC"/>
    <w:rPr>
      <w:rFonts w:ascii="Courier New" w:hAnsi="Courier New" w:cs="Courier New"/>
      <w:noProof/>
      <w:color w:val="800000"/>
    </w:rPr>
  </w:style>
  <w:style w:type="paragraph" w:styleId="Title">
    <w:name w:val="Title"/>
    <w:basedOn w:val="Normal"/>
    <w:link w:val="TitleChar"/>
    <w:qFormat/>
    <w:rsid w:val="005335EC"/>
    <w:pPr>
      <w:jc w:val="center"/>
    </w:pPr>
    <w:rPr>
      <w:rFonts w:eastAsia="MS Mincho"/>
      <w:b/>
      <w:bCs/>
      <w:szCs w:val="20"/>
    </w:rPr>
  </w:style>
  <w:style w:type="character" w:customStyle="1" w:styleId="TitleChar">
    <w:name w:val="Title Char"/>
    <w:basedOn w:val="DefaultParagraphFont"/>
    <w:link w:val="Title"/>
    <w:uiPriority w:val="99"/>
    <w:rsid w:val="005335EC"/>
    <w:rPr>
      <w:rFonts w:ascii="Times New Roman" w:eastAsia="MS Mincho" w:hAnsi="Times New Roman" w:cs="Times New Roman"/>
      <w:b/>
      <w:bCs/>
      <w:sz w:val="24"/>
      <w:szCs w:val="20"/>
    </w:rPr>
  </w:style>
  <w:style w:type="paragraph" w:styleId="ListBullet">
    <w:name w:val="List Bullet"/>
    <w:basedOn w:val="Normal"/>
    <w:autoRedefine/>
    <w:rsid w:val="005335EC"/>
    <w:pPr>
      <w:numPr>
        <w:numId w:val="5"/>
      </w:numPr>
      <w:spacing w:before="240" w:after="120" w:line="280" w:lineRule="atLeast"/>
      <w:jc w:val="both"/>
    </w:pPr>
    <w:rPr>
      <w:rFonts w:ascii="Garamond" w:eastAsia="Batang" w:hAnsi="Garamond"/>
      <w:lang w:val="en-US"/>
    </w:rPr>
  </w:style>
  <w:style w:type="paragraph" w:customStyle="1" w:styleId="CharCharCharCharCharChar">
    <w:name w:val="Char Char Char Char Char Char"/>
    <w:basedOn w:val="Normal"/>
    <w:rsid w:val="005335EC"/>
    <w:pPr>
      <w:spacing w:after="160" w:line="240" w:lineRule="exact"/>
    </w:pPr>
    <w:rPr>
      <w:rFonts w:ascii="Tahoma" w:eastAsia="Batang" w:hAnsi="Tahoma"/>
      <w:sz w:val="20"/>
      <w:szCs w:val="20"/>
      <w:lang w:val="en-US"/>
    </w:rPr>
  </w:style>
  <w:style w:type="paragraph" w:customStyle="1" w:styleId="NormalGaramond">
    <w:name w:val="Normal + Garamond"/>
    <w:aliases w:val="Black,Justified,Before:  6 pt"/>
    <w:basedOn w:val="Normal"/>
    <w:rsid w:val="005335EC"/>
    <w:pPr>
      <w:jc w:val="both"/>
    </w:pPr>
    <w:rPr>
      <w:rFonts w:ascii="Garamond" w:eastAsia="Batang" w:hAnsi="Garamond"/>
      <w:bCs/>
      <w:iCs/>
      <w:color w:val="000000"/>
      <w:lang w:val="en-US"/>
    </w:rPr>
  </w:style>
  <w:style w:type="character" w:styleId="CommentReference">
    <w:name w:val="annotation reference"/>
    <w:basedOn w:val="DefaultParagraphFont"/>
    <w:semiHidden/>
    <w:rsid w:val="005335E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5335EC"/>
    <w:rPr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335EC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335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335EC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Caption">
    <w:name w:val="caption"/>
    <w:basedOn w:val="Normal"/>
    <w:next w:val="Normal"/>
    <w:qFormat/>
    <w:rsid w:val="005335EC"/>
    <w:pPr>
      <w:jc w:val="center"/>
    </w:pPr>
    <w:rPr>
      <w:rFonts w:eastAsia="MS Mincho"/>
      <w:b/>
      <w:bCs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335EC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5335EC"/>
    <w:pPr>
      <w:spacing w:line="276" w:lineRule="auto"/>
      <w:outlineLvl w:val="9"/>
    </w:pPr>
    <w:rPr>
      <w:rFonts w:ascii="Cambria" w:eastAsia="Times New Roman" w:hAnsi="Cambria" w:cs="Times New Roman"/>
      <w:color w:val="365F91"/>
      <w:lang w:val="en-US"/>
    </w:rPr>
  </w:style>
  <w:style w:type="paragraph" w:customStyle="1" w:styleId="Default">
    <w:name w:val="Default"/>
    <w:rsid w:val="00514019"/>
    <w:pPr>
      <w:autoSpaceDE w:val="0"/>
      <w:autoSpaceDN w:val="0"/>
      <w:adjustRightInd w:val="0"/>
      <w:spacing w:after="0" w:line="240" w:lineRule="auto"/>
    </w:pPr>
    <w:rPr>
      <w:rFonts w:ascii="Arial" w:eastAsia="MS Mincho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137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4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42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267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300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170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878072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6753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13EC01-204A-4CAC-BB49-24CC7A18B6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1146</Words>
  <Characters>6536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Titull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7667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Adriana Veselaj</dc:creator>
  <cp:keywords/>
  <dc:description/>
  <cp:lastModifiedBy>Imer Rudari</cp:lastModifiedBy>
  <cp:revision>2</cp:revision>
  <cp:lastPrinted>2019-09-10T07:07:00Z</cp:lastPrinted>
  <dcterms:created xsi:type="dcterms:W3CDTF">2019-09-12T06:18:00Z</dcterms:created>
  <dcterms:modified xsi:type="dcterms:W3CDTF">2019-09-12T06:18:00Z</dcterms:modified>
</cp:coreProperties>
</file>